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1A8190A2" w:rsidR="00816C9D" w:rsidRPr="00CB168F" w:rsidRDefault="006E45D9" w:rsidP="00816C9D">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 WG4 Meeting #</w:t>
      </w:r>
      <w:r w:rsidR="008A0C86">
        <w:rPr>
          <w:rFonts w:ascii="Arial" w:hAnsi="Arial" w:cs="Arial"/>
          <w:b/>
          <w:sz w:val="24"/>
          <w:lang w:val="en-US"/>
        </w:rPr>
        <w:t>90</w:t>
      </w:r>
      <w:r w:rsidR="00AE116C" w:rsidRPr="00052390">
        <w:rPr>
          <w:rFonts w:ascii="Arial" w:hAnsi="Arial" w:cs="Arial"/>
          <w:b/>
          <w:sz w:val="24"/>
          <w:lang w:val="en-US"/>
        </w:rPr>
        <w:tab/>
      </w:r>
      <w:r w:rsidR="00AE116C" w:rsidRPr="00052390">
        <w:rPr>
          <w:rFonts w:ascii="Arial" w:hAnsi="Arial" w:cs="Arial"/>
          <w:b/>
          <w:sz w:val="24"/>
          <w:lang w:val="en-US"/>
        </w:rPr>
        <w:tab/>
      </w:r>
      <w:r w:rsidR="00874E54" w:rsidRPr="00874E54">
        <w:rPr>
          <w:rFonts w:ascii="Arial" w:hAnsi="Arial" w:cs="Arial"/>
          <w:b/>
          <w:sz w:val="24"/>
          <w:lang w:val="en-US"/>
        </w:rPr>
        <w:t>R4-1900502</w:t>
      </w:r>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129008DE" w14:textId="77777777" w:rsidR="00816C9D" w:rsidRPr="0008103A" w:rsidRDefault="00816C9D" w:rsidP="00816C9D">
      <w:pPr>
        <w:rPr>
          <w:rFonts w:ascii="Arial" w:hAnsi="Arial" w:cs="Arial"/>
          <w:b/>
          <w:sz w:val="24"/>
          <w:szCs w:val="24"/>
        </w:rPr>
      </w:pPr>
    </w:p>
    <w:p w14:paraId="3AB0E944" w14:textId="31011D0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74E54">
        <w:rPr>
          <w:rFonts w:ascii="Arial" w:hAnsi="Arial" w:cs="Arial"/>
          <w:sz w:val="24"/>
          <w:szCs w:val="24"/>
        </w:rPr>
        <w:t>10.1.1</w:t>
      </w:r>
    </w:p>
    <w:p w14:paraId="2FF1AD85" w14:textId="377507B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r w:rsidR="00F95CA0">
        <w:rPr>
          <w:rFonts w:ascii="Arial" w:hAnsi="Arial" w:cs="Arial"/>
          <w:sz w:val="24"/>
          <w:szCs w:val="24"/>
        </w:rPr>
        <w:t>, GTS</w:t>
      </w:r>
    </w:p>
    <w:p w14:paraId="659A9CA8" w14:textId="1C7134D3"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95CA0">
        <w:rPr>
          <w:rFonts w:ascii="Arial" w:hAnsi="Arial" w:cs="Arial"/>
          <w:bCs/>
          <w:sz w:val="24"/>
          <w:lang w:val="en-US" w:eastAsia="ja-JP"/>
        </w:rPr>
        <w:t xml:space="preserve">RTS system setup for </w:t>
      </w:r>
      <w:r w:rsidR="0016554E">
        <w:rPr>
          <w:rFonts w:ascii="Arial" w:hAnsi="Arial" w:cs="Arial"/>
          <w:bCs/>
          <w:sz w:val="24"/>
          <w:lang w:val="en-US" w:eastAsia="ja-JP"/>
        </w:rPr>
        <w:t xml:space="preserve">4x4 </w:t>
      </w:r>
      <w:r w:rsidR="00F95CA0">
        <w:rPr>
          <w:rFonts w:ascii="Arial" w:hAnsi="Arial" w:cs="Arial"/>
          <w:bCs/>
          <w:sz w:val="24"/>
          <w:lang w:val="en-US" w:eastAsia="ja-JP"/>
        </w:rPr>
        <w:t>MIMO OTA test</w:t>
      </w:r>
      <w:r w:rsidR="0016554E">
        <w:rPr>
          <w:rFonts w:ascii="Arial" w:hAnsi="Arial" w:cs="Arial"/>
          <w:bCs/>
          <w:sz w:val="24"/>
          <w:lang w:val="en-US" w:eastAsia="ja-JP"/>
        </w:rPr>
        <w:t>ing</w:t>
      </w:r>
    </w:p>
    <w:p w14:paraId="7778D4F6" w14:textId="756666A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050CF" w:rsidRPr="00874E54">
        <w:rPr>
          <w:rFonts w:ascii="Arial" w:hAnsi="Arial" w:cs="Arial"/>
          <w:sz w:val="24"/>
          <w:szCs w:val="24"/>
        </w:rPr>
        <w:t>Discussion</w:t>
      </w:r>
    </w:p>
    <w:p w14:paraId="718ECBD6" w14:textId="77777777" w:rsidR="00816C9D" w:rsidRDefault="00816C9D" w:rsidP="001E1CF6">
      <w:pPr>
        <w:pStyle w:val="Heading1"/>
        <w:ind w:left="567" w:hanging="567"/>
      </w:pPr>
      <w:r w:rsidRPr="00647B25">
        <w:t>Introduction</w:t>
      </w:r>
    </w:p>
    <w:p w14:paraId="1A4A107E" w14:textId="607E49EE" w:rsidR="00F95CA0" w:rsidRDefault="00375BEA" w:rsidP="00F95CA0">
      <w:pPr>
        <w:jc w:val="both"/>
      </w:pPr>
      <w:r>
        <w:t xml:space="preserve">During the last RAN4 meeting, </w:t>
      </w:r>
      <w:r w:rsidR="00F75594">
        <w:fldChar w:fldCharType="begin"/>
      </w:r>
      <w:r w:rsidR="00F75594">
        <w:instrText xml:space="preserve"> REF _Ref794803 \w \h </w:instrText>
      </w:r>
      <w:r w:rsidR="00F75594">
        <w:fldChar w:fldCharType="separate"/>
      </w:r>
      <w:r w:rsidR="00F75594">
        <w:t>[1]</w:t>
      </w:r>
      <w:r w:rsidR="00F75594">
        <w:fldChar w:fldCharType="end"/>
      </w:r>
      <w:r w:rsidR="00F75594">
        <w:t xml:space="preserve"> </w:t>
      </w:r>
      <w:r w:rsidR="00F95CA0">
        <w:t>outline</w:t>
      </w:r>
      <w:r>
        <w:t>d</w:t>
      </w:r>
      <w:r w:rsidR="00F95CA0">
        <w:t xml:space="preserve"> the </w:t>
      </w:r>
      <w:r w:rsidR="0016554E">
        <w:t>framework to</w:t>
      </w:r>
      <w:r w:rsidR="00F95CA0">
        <w:t xml:space="preserve"> extend the </w:t>
      </w:r>
      <w:r w:rsidR="0016554E">
        <w:t>Radiated Two Stage (</w:t>
      </w:r>
      <w:r w:rsidR="00F95CA0">
        <w:t>RTS</w:t>
      </w:r>
      <w:r w:rsidR="0016554E">
        <w:t>)</w:t>
      </w:r>
      <w:r w:rsidR="00F95CA0">
        <w:t xml:space="preserve"> method for rank 4 (4Rx) requirements</w:t>
      </w:r>
      <w:r w:rsidR="0016554E">
        <w:t xml:space="preserve"> and for a</w:t>
      </w:r>
      <w:r w:rsidR="00F95CA0">
        <w:t xml:space="preserve"> frequency extension to 7.25GHz. </w:t>
      </w:r>
      <w:r w:rsidR="0016554E">
        <w:t xml:space="preserve">In the meantime, </w:t>
      </w:r>
      <w:r w:rsidR="00F95CA0">
        <w:t xml:space="preserve">we performed 4×4 RTS MIMO OTA tests on commercial devices with 4 independent </w:t>
      </w:r>
      <w:r w:rsidR="0016554E">
        <w:t xml:space="preserve">downlink </w:t>
      </w:r>
      <w:r w:rsidR="00F95CA0">
        <w:t>streams. Good isolation level</w:t>
      </w:r>
      <w:r w:rsidR="0016554E">
        <w:t>s</w:t>
      </w:r>
      <w:r w:rsidR="00F95CA0">
        <w:t xml:space="preserve"> (larger than 15dB isolation between any wanted signal and cross-talk signal) and full throughput </w:t>
      </w:r>
      <w:r w:rsidR="0016554E">
        <w:t xml:space="preserve">for UMa and UMi </w:t>
      </w:r>
      <w:r w:rsidR="00F95CA0">
        <w:t>channel models</w:t>
      </w:r>
      <w:r w:rsidR="00F95CA0" w:rsidRPr="002B58AE">
        <w:t xml:space="preserve"> </w:t>
      </w:r>
      <w:r w:rsidR="0016554E">
        <w:t>were</w:t>
      </w:r>
      <w:r w:rsidR="00F95CA0">
        <w:t xml:space="preserve"> achieved </w:t>
      </w:r>
      <w:r w:rsidR="0016554E">
        <w:t xml:space="preserve">with </w:t>
      </w:r>
      <w:r w:rsidR="00F95CA0">
        <w:t xml:space="preserve">this </w:t>
      </w:r>
      <w:r w:rsidR="0016554E">
        <w:t xml:space="preserve">RTS </w:t>
      </w:r>
      <w:r w:rsidR="00F95CA0">
        <w:t xml:space="preserve">setup. </w:t>
      </w:r>
    </w:p>
    <w:p w14:paraId="69B50220" w14:textId="23C15F48" w:rsidR="00F95CA0" w:rsidRDefault="00E42766" w:rsidP="00F95CA0">
      <w:pPr>
        <w:jc w:val="both"/>
      </w:pPr>
      <w:r>
        <w:t xml:space="preserve">The </w:t>
      </w:r>
      <w:r w:rsidR="00F95CA0">
        <w:t>Absolute Data Throughput Framework</w:t>
      </w:r>
      <w:r>
        <w:t xml:space="preserve"> (ADTF)</w:t>
      </w:r>
      <w:r w:rsidR="00F95CA0">
        <w:t xml:space="preserve"> concept introduced in</w:t>
      </w:r>
      <w:r w:rsidR="00F75594">
        <w:t xml:space="preserve"> </w:t>
      </w:r>
      <w:r w:rsidR="00F75594">
        <w:fldChar w:fldCharType="begin"/>
      </w:r>
      <w:r w:rsidR="00F75594">
        <w:instrText xml:space="preserve"> REF _Ref794775 \w \h </w:instrText>
      </w:r>
      <w:r w:rsidR="00F75594">
        <w:fldChar w:fldCharType="separate"/>
      </w:r>
      <w:r w:rsidR="00F75594">
        <w:t>[2]</w:t>
      </w:r>
      <w:r w:rsidR="00F75594">
        <w:fldChar w:fldCharType="end"/>
      </w:r>
      <w:r>
        <w:t xml:space="preserve"> allows for a given MIMO OTA testing method to emulate the specified network and channel propagation characteristics based on an absolute data throughput metric. The difference between the conducted tests which take into account the known reference antenna patterns and the radiated tests is a measure of the accuracy of the test methodology to emulate the channel model. The ADTF framework was extended </w:t>
      </w:r>
      <w:r w:rsidR="00856010">
        <w:t xml:space="preserve">in this paper </w:t>
      </w:r>
      <w:r>
        <w:t xml:space="preserve">to 4x4 MIMO and performed for </w:t>
      </w:r>
      <w:r w:rsidR="002B6D50">
        <w:t xml:space="preserve">LTE </w:t>
      </w:r>
      <w:r w:rsidR="00F95CA0">
        <w:t>FDD Band 3 and</w:t>
      </w:r>
      <w:r w:rsidR="002B6D50">
        <w:t xml:space="preserve"> LTE</w:t>
      </w:r>
      <w:r w:rsidR="00F95CA0">
        <w:t xml:space="preserve"> TDD Band 39. The maximum throughput </w:t>
      </w:r>
      <w:r>
        <w:t xml:space="preserve">with UMa </w:t>
      </w:r>
      <w:r w:rsidR="00F95CA0">
        <w:t xml:space="preserve">and </w:t>
      </w:r>
      <w:r>
        <w:t xml:space="preserve">UMi </w:t>
      </w:r>
      <w:r w:rsidR="00F95CA0">
        <w:t>channel model</w:t>
      </w:r>
      <w:r>
        <w:t>s</w:t>
      </w:r>
      <w:r w:rsidR="00F95CA0">
        <w:t xml:space="preserve"> </w:t>
      </w:r>
      <w:r>
        <w:t xml:space="preserve">were </w:t>
      </w:r>
      <w:r w:rsidR="00F95CA0">
        <w:t>be achieved for 4 layers</w:t>
      </w:r>
      <w:r>
        <w:t xml:space="preserve"> and the </w:t>
      </w:r>
      <w:r w:rsidR="00F95CA0">
        <w:t xml:space="preserve">differences between cable-conducted and radiated test results </w:t>
      </w:r>
      <w:r>
        <w:t xml:space="preserve">were small </w:t>
      </w:r>
      <w:r w:rsidR="00F95CA0">
        <w:t xml:space="preserve">which proves the RTS setup </w:t>
      </w:r>
      <w:r>
        <w:t xml:space="preserve">for 4x4 MIMO </w:t>
      </w:r>
      <w:r w:rsidR="00F95CA0">
        <w:t>is correct</w:t>
      </w:r>
      <w:r w:rsidR="002B6D50">
        <w:t>.</w:t>
      </w:r>
      <w:r w:rsidR="00F95CA0">
        <w:t xml:space="preserve"> </w:t>
      </w:r>
    </w:p>
    <w:p w14:paraId="0E2ED54B" w14:textId="491923B3" w:rsidR="000606FD" w:rsidRDefault="00F95CA0" w:rsidP="00F95CA0">
      <w:pPr>
        <w:ind w:left="48"/>
        <w:rPr>
          <w:rFonts w:eastAsia="Batang"/>
        </w:rPr>
      </w:pPr>
      <w:r>
        <w:t>This proposal will introduce the test setup and parameter configurations</w:t>
      </w:r>
      <w:r w:rsidR="002B6D50">
        <w:t xml:space="preserve"> for the tests performed. Due to the sensitivity of the absolute performance results,</w:t>
      </w:r>
      <w:r>
        <w:t xml:space="preserve"> only relative differences between conducted and radiated test results are included</w:t>
      </w:r>
      <w:r w:rsidR="002B6D50">
        <w:t xml:space="preserve"> in this contribution</w:t>
      </w:r>
      <w:r>
        <w:t>.</w:t>
      </w:r>
    </w:p>
    <w:p w14:paraId="35B95E29" w14:textId="16514916" w:rsidR="0053435C" w:rsidRDefault="00F95CA0" w:rsidP="0053435C">
      <w:pPr>
        <w:pStyle w:val="Heading1"/>
        <w:ind w:left="567" w:hanging="567"/>
      </w:pPr>
      <w:r>
        <w:rPr>
          <w:lang w:eastAsia="ja-JP"/>
        </w:rPr>
        <w:t>RTS MIMO OTA System Setup for 4x4 Test</w:t>
      </w:r>
    </w:p>
    <w:p w14:paraId="235E226A" w14:textId="08CB9013" w:rsidR="0053435C" w:rsidRDefault="00F95CA0" w:rsidP="00F95CA0">
      <w:pPr>
        <w:pStyle w:val="Heading3"/>
      </w:pPr>
      <w:r>
        <w:t>System Setup</w:t>
      </w:r>
    </w:p>
    <w:bookmarkEnd w:id="0"/>
    <w:p w14:paraId="682D1840" w14:textId="7E916C04" w:rsidR="00F95CA0" w:rsidRDefault="00F95CA0" w:rsidP="00F95CA0">
      <w:pPr>
        <w:jc w:val="both"/>
        <w:rPr>
          <w:spacing w:val="-1"/>
        </w:rPr>
      </w:pPr>
      <w:r w:rsidRPr="006D7235">
        <w:rPr>
          <w:spacing w:val="-1"/>
        </w:rPr>
        <w:t xml:space="preserve">To support </w:t>
      </w:r>
      <w:r>
        <w:rPr>
          <w:spacing w:val="-1"/>
        </w:rPr>
        <w:t>four receivers (for the 2 x 4 or 4 x 4 configuration)</w:t>
      </w:r>
      <w:r w:rsidR="002B6D50">
        <w:rPr>
          <w:spacing w:val="-1"/>
        </w:rPr>
        <w:t xml:space="preserve"> for the MIMO OTA RTS test methodology</w:t>
      </w:r>
      <w:r w:rsidRPr="006D7235">
        <w:rPr>
          <w:spacing w:val="-1"/>
        </w:rPr>
        <w:t xml:space="preserve">, </w:t>
      </w:r>
      <w:r>
        <w:rPr>
          <w:spacing w:val="-1"/>
        </w:rPr>
        <w:t>at least two cross</w:t>
      </w:r>
      <w:r w:rsidRPr="006D7235">
        <w:rPr>
          <w:spacing w:val="-1"/>
        </w:rPr>
        <w:t>-polarized probe antennas</w:t>
      </w:r>
      <w:r>
        <w:rPr>
          <w:spacing w:val="-1"/>
        </w:rPr>
        <w:t xml:space="preserve"> located </w:t>
      </w:r>
      <w:r w:rsidR="002B6D50">
        <w:rPr>
          <w:spacing w:val="-1"/>
        </w:rPr>
        <w:t xml:space="preserve">at </w:t>
      </w:r>
      <w:r>
        <w:rPr>
          <w:spacing w:val="-1"/>
        </w:rPr>
        <w:t xml:space="preserve">different positions are required. </w:t>
      </w:r>
      <w:r w:rsidR="002B6D50">
        <w:rPr>
          <w:spacing w:val="-1"/>
        </w:rPr>
        <w:fldChar w:fldCharType="begin"/>
      </w:r>
      <w:r w:rsidR="002B6D50">
        <w:rPr>
          <w:spacing w:val="-1"/>
        </w:rPr>
        <w:instrText xml:space="preserve"> REF _Ref793875 \h </w:instrText>
      </w:r>
      <w:r w:rsidR="002B6D50">
        <w:rPr>
          <w:spacing w:val="-1"/>
        </w:rPr>
      </w:r>
      <w:r w:rsidR="002B6D50">
        <w:rPr>
          <w:spacing w:val="-1"/>
        </w:rPr>
        <w:fldChar w:fldCharType="separate"/>
      </w:r>
      <w:r w:rsidR="002B6D50">
        <w:t xml:space="preserve">Figure </w:t>
      </w:r>
      <w:r w:rsidR="002B6D50">
        <w:rPr>
          <w:noProof/>
        </w:rPr>
        <w:t>1</w:t>
      </w:r>
      <w:r w:rsidR="002B6D50">
        <w:rPr>
          <w:spacing w:val="-1"/>
        </w:rPr>
        <w:fldChar w:fldCharType="end"/>
      </w:r>
      <w:r w:rsidR="002B6D50">
        <w:rPr>
          <w:spacing w:val="-1"/>
        </w:rPr>
        <w:t xml:space="preserve"> </w:t>
      </w:r>
      <w:r>
        <w:rPr>
          <w:spacing w:val="-1"/>
        </w:rPr>
        <w:t xml:space="preserve">shows the </w:t>
      </w:r>
      <w:r w:rsidR="002B6D50">
        <w:rPr>
          <w:spacing w:val="-1"/>
        </w:rPr>
        <w:t>coordinate system and general probe configuration</w:t>
      </w:r>
      <w:r w:rsidRPr="006D7235">
        <w:rPr>
          <w:spacing w:val="-1"/>
        </w:rPr>
        <w:t>.</w:t>
      </w:r>
      <w:r>
        <w:rPr>
          <w:spacing w:val="-1"/>
        </w:rPr>
        <w:t xml:space="preserve"> The two dual-polarized probe antennas are </w:t>
      </w:r>
      <w:r w:rsidR="002B6D50">
        <w:rPr>
          <w:spacing w:val="-1"/>
        </w:rPr>
        <w:t xml:space="preserve">placed on a circular arc </w:t>
      </w:r>
      <w:r>
        <w:rPr>
          <w:spacing w:val="-1"/>
        </w:rPr>
        <w:t xml:space="preserve">around the DUT </w:t>
      </w:r>
      <w:r w:rsidR="002B6D50">
        <w:rPr>
          <w:spacing w:val="-1"/>
        </w:rPr>
        <w:t xml:space="preserve">in </w:t>
      </w:r>
      <w:r>
        <w:rPr>
          <w:spacing w:val="-1"/>
        </w:rPr>
        <w:t xml:space="preserve">the y-z plane </w:t>
      </w:r>
      <w:r w:rsidR="002B6D50">
        <w:rPr>
          <w:spacing w:val="-1"/>
        </w:rPr>
        <w:t>with each</w:t>
      </w:r>
      <w:r>
        <w:rPr>
          <w:spacing w:val="-1"/>
        </w:rPr>
        <w:t xml:space="preserve"> dual-polarized probe antennas </w:t>
      </w:r>
      <w:r w:rsidR="002B6D50">
        <w:rPr>
          <w:spacing w:val="-1"/>
        </w:rPr>
        <w:t xml:space="preserve">paced arbitrarily on the arc. The 4 RX </w:t>
      </w:r>
      <w:r>
        <w:rPr>
          <w:spacing w:val="-1"/>
        </w:rPr>
        <w:t>DUT</w:t>
      </w:r>
      <w:r w:rsidR="002B6D50">
        <w:rPr>
          <w:spacing w:val="-1"/>
        </w:rPr>
        <w:t xml:space="preserve"> is placed </w:t>
      </w:r>
      <w:r>
        <w:rPr>
          <w:spacing w:val="-1"/>
        </w:rPr>
        <w:t>in the centre</w:t>
      </w:r>
      <w:r w:rsidR="002B6D50">
        <w:rPr>
          <w:spacing w:val="-1"/>
        </w:rPr>
        <w:t xml:space="preserve"> of the arc and</w:t>
      </w:r>
      <w:r>
        <w:rPr>
          <w:spacing w:val="-1"/>
        </w:rPr>
        <w:t xml:space="preserve"> can be rotated in the x-y plane. </w:t>
      </w:r>
      <w:r w:rsidR="002B6D50">
        <w:rPr>
          <w:spacing w:val="-1"/>
        </w:rPr>
        <w:t xml:space="preserve">This distributed axes system is able to perform the </w:t>
      </w:r>
      <w:r>
        <w:rPr>
          <w:spacing w:val="-1"/>
        </w:rPr>
        <w:t xml:space="preserve">3D antenna pattern </w:t>
      </w:r>
      <w:r w:rsidR="002B6D50">
        <w:rPr>
          <w:spacing w:val="-1"/>
        </w:rPr>
        <w:t xml:space="preserve">measurements which can then be used to determine </w:t>
      </w:r>
      <w:r>
        <w:rPr>
          <w:spacing w:val="-1"/>
        </w:rPr>
        <w:t>the transmission paths between the four probe antennas</w:t>
      </w:r>
      <w:r w:rsidR="002B6D50">
        <w:rPr>
          <w:spacing w:val="-1"/>
        </w:rPr>
        <w:t>/polarizations</w:t>
      </w:r>
      <w:r>
        <w:rPr>
          <w:spacing w:val="-1"/>
        </w:rPr>
        <w:t xml:space="preserve"> and the four DUT antennas</w:t>
      </w:r>
      <w:r w:rsidR="002B6D50">
        <w:rPr>
          <w:spacing w:val="-1"/>
        </w:rPr>
        <w:t xml:space="preserve">. The transmission matrix, H, is then </w:t>
      </w:r>
      <w:r>
        <w:rPr>
          <w:spacing w:val="-1"/>
        </w:rPr>
        <w:t xml:space="preserve">described by a 4 x 4 matrix. Changing the probe antenna positions and/or rotating the DUT </w:t>
      </w:r>
      <w:r w:rsidR="002B6D50">
        <w:rPr>
          <w:spacing w:val="-1"/>
        </w:rPr>
        <w:t>alters</w:t>
      </w:r>
      <w:r>
        <w:rPr>
          <w:spacing w:val="-1"/>
        </w:rPr>
        <w:t xml:space="preserve"> the transmission matrix. To perform the second stage </w:t>
      </w:r>
      <w:r w:rsidR="002B6D50">
        <w:rPr>
          <w:spacing w:val="-1"/>
        </w:rPr>
        <w:t xml:space="preserve">RTS </w:t>
      </w:r>
      <w:r>
        <w:rPr>
          <w:spacing w:val="-1"/>
        </w:rPr>
        <w:t>test, it is only necessary to find one transmission matrix which can achieve sufficient isolation</w:t>
      </w:r>
      <w:r w:rsidR="00B05CAF">
        <w:rPr>
          <w:spacing w:val="-1"/>
        </w:rPr>
        <w:t xml:space="preserve"> after applying an inverted channel matrix using an internal or external channel emulator</w:t>
      </w:r>
      <w:r>
        <w:rPr>
          <w:spacing w:val="-1"/>
        </w:rPr>
        <w:t xml:space="preserve">. </w:t>
      </w:r>
    </w:p>
    <w:p w14:paraId="46425BD6" w14:textId="14DFF2D1" w:rsidR="00F95CA0" w:rsidRDefault="00F95CA0" w:rsidP="00F95CA0">
      <w:pPr>
        <w:jc w:val="both"/>
      </w:pPr>
      <w:r>
        <w:rPr>
          <w:spacing w:val="-1"/>
        </w:rPr>
        <w:t xml:space="preserve">The system setup </w:t>
      </w:r>
      <w:r w:rsidR="00B05CAF">
        <w:rPr>
          <w:spacing w:val="-1"/>
        </w:rPr>
        <w:t xml:space="preserve">for the proposed 4x4 RTS MIMO OTA system </w:t>
      </w:r>
      <w:r>
        <w:rPr>
          <w:spacing w:val="-1"/>
        </w:rPr>
        <w:t>is shown in</w:t>
      </w:r>
      <w:r w:rsidR="00B05CAF">
        <w:rPr>
          <w:spacing w:val="-1"/>
        </w:rPr>
        <w:t xml:space="preserve"> </w:t>
      </w:r>
      <w:r w:rsidR="00B05CAF">
        <w:rPr>
          <w:spacing w:val="-1"/>
        </w:rPr>
        <w:fldChar w:fldCharType="begin"/>
      </w:r>
      <w:r w:rsidR="00B05CAF">
        <w:rPr>
          <w:spacing w:val="-1"/>
        </w:rPr>
        <w:instrText xml:space="preserve"> REF _Ref794386 \h </w:instrText>
      </w:r>
      <w:r w:rsidR="00B05CAF">
        <w:rPr>
          <w:spacing w:val="-1"/>
        </w:rPr>
      </w:r>
      <w:r w:rsidR="00B05CAF">
        <w:rPr>
          <w:spacing w:val="-1"/>
        </w:rPr>
        <w:fldChar w:fldCharType="separate"/>
      </w:r>
      <w:r w:rsidR="00B05CAF">
        <w:t xml:space="preserve">Figure </w:t>
      </w:r>
      <w:r w:rsidR="00B05CAF">
        <w:rPr>
          <w:noProof/>
        </w:rPr>
        <w:t>2</w:t>
      </w:r>
      <w:r w:rsidR="00B05CAF">
        <w:rPr>
          <w:spacing w:val="-1"/>
        </w:rPr>
        <w:fldChar w:fldCharType="end"/>
      </w:r>
      <w:r>
        <w:rPr>
          <w:spacing w:val="-1"/>
        </w:rPr>
        <w:t xml:space="preserve">, which is </w:t>
      </w:r>
      <w:r w:rsidR="00B05CAF">
        <w:rPr>
          <w:spacing w:val="-1"/>
        </w:rPr>
        <w:t xml:space="preserve">based on </w:t>
      </w:r>
      <w:r>
        <w:rPr>
          <w:spacing w:val="-1"/>
        </w:rPr>
        <w:t xml:space="preserve">very simple one-box MIMO OTA test solution. Four downlink signals from </w:t>
      </w:r>
      <w:r w:rsidR="00B05CAF">
        <w:rPr>
          <w:spacing w:val="-1"/>
        </w:rPr>
        <w:t xml:space="preserve">the Keysight </w:t>
      </w:r>
      <w:r>
        <w:rPr>
          <w:spacing w:val="-1"/>
        </w:rPr>
        <w:t>UXM are fed to the probe antennas</w:t>
      </w:r>
      <w:r w:rsidR="00B05CAF">
        <w:rPr>
          <w:spacing w:val="-1"/>
        </w:rPr>
        <w:t xml:space="preserve"> while the</w:t>
      </w:r>
      <w:r>
        <w:rPr>
          <w:spacing w:val="-1"/>
        </w:rPr>
        <w:t xml:space="preserve"> uplink signal is </w:t>
      </w:r>
      <w:r w:rsidR="00B05CAF">
        <w:rPr>
          <w:spacing w:val="-1"/>
        </w:rPr>
        <w:t>introduced by the</w:t>
      </w:r>
      <w:r>
        <w:rPr>
          <w:spacing w:val="-1"/>
        </w:rPr>
        <w:t xml:space="preserve"> communication antenna </w:t>
      </w:r>
      <w:r w:rsidR="00B05CAF">
        <w:rPr>
          <w:spacing w:val="-1"/>
        </w:rPr>
        <w:t>via the</w:t>
      </w:r>
      <w:r>
        <w:rPr>
          <w:spacing w:val="-1"/>
        </w:rPr>
        <w:t xml:space="preserve"> UXM Rx input port. </w:t>
      </w:r>
      <w:r w:rsidR="00B05CAF">
        <w:rPr>
          <w:spacing w:val="-1"/>
        </w:rPr>
        <w:t>Depending on</w:t>
      </w:r>
      <w:r>
        <w:rPr>
          <w:spacing w:val="-1"/>
        </w:rPr>
        <w:t xml:space="preserve"> chamber size and path loss</w:t>
      </w:r>
      <w:r w:rsidR="00B05CAF">
        <w:rPr>
          <w:spacing w:val="-1"/>
        </w:rPr>
        <w:t>es</w:t>
      </w:r>
      <w:r>
        <w:rPr>
          <w:spacing w:val="-1"/>
        </w:rPr>
        <w:t>, amplifier</w:t>
      </w:r>
      <w:r w:rsidR="00B05CAF">
        <w:rPr>
          <w:spacing w:val="-1"/>
        </w:rPr>
        <w:t>s</w:t>
      </w:r>
      <w:r>
        <w:rPr>
          <w:spacing w:val="-1"/>
        </w:rPr>
        <w:t xml:space="preserve"> may be needed for downlink and uplink. </w:t>
      </w:r>
      <w:r w:rsidR="00B05CAF">
        <w:rPr>
          <w:spacing w:val="-1"/>
        </w:rPr>
        <w:t xml:space="preserve">Both the </w:t>
      </w:r>
      <w:r>
        <w:rPr>
          <w:spacing w:val="-1"/>
        </w:rPr>
        <w:t xml:space="preserve">MIMO fading channel model emulation and inverse matrix are implemented in </w:t>
      </w:r>
      <w:r w:rsidR="00F75594">
        <w:rPr>
          <w:spacing w:val="-1"/>
        </w:rPr>
        <w:t xml:space="preserve">the </w:t>
      </w:r>
      <w:r>
        <w:rPr>
          <w:spacing w:val="-1"/>
        </w:rPr>
        <w:t>UXM</w:t>
      </w:r>
      <w:r w:rsidR="00B05CAF">
        <w:rPr>
          <w:spacing w:val="-1"/>
        </w:rPr>
        <w:t xml:space="preserve"> without the need of external channel emulation</w:t>
      </w:r>
      <w:r>
        <w:rPr>
          <w:spacing w:val="-1"/>
        </w:rPr>
        <w:t xml:space="preserve">.    </w:t>
      </w:r>
    </w:p>
    <w:p w14:paraId="7AC9FBC7" w14:textId="77777777" w:rsidR="00F95CA0" w:rsidRDefault="00F95CA0" w:rsidP="00F95CA0">
      <w:pPr>
        <w:jc w:val="center"/>
        <w:rPr>
          <w:noProof/>
          <w:sz w:val="16"/>
          <w:szCs w:val="16"/>
        </w:rPr>
      </w:pPr>
      <w:r w:rsidRPr="00886C61">
        <w:rPr>
          <w:rFonts w:ascii="Arial" w:hAnsi="Arial" w:cs="Arial"/>
        </w:rPr>
        <w:object w:dxaOrig="4914" w:dyaOrig="3968" w14:anchorId="0696F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95pt;height:157.6pt" o:ole="">
            <v:imagedata r:id="rId12" o:title=""/>
          </v:shape>
          <o:OLEObject Type="Embed" ProgID="Visio.Drawing.11" ShapeID="_x0000_i1025" DrawAspect="Content" ObjectID="_1611739453" r:id="rId13"/>
        </w:object>
      </w:r>
    </w:p>
    <w:p w14:paraId="31CCF5BC" w14:textId="77777777" w:rsidR="00F95CA0" w:rsidRDefault="00F95CA0" w:rsidP="00F95CA0">
      <w:pPr>
        <w:jc w:val="center"/>
        <w:rPr>
          <w:spacing w:val="-1"/>
        </w:rPr>
      </w:pPr>
    </w:p>
    <w:p w14:paraId="1EFBEB44" w14:textId="6E72E762" w:rsidR="00F95CA0" w:rsidRPr="00F24629" w:rsidRDefault="00F95CA0" w:rsidP="00F95CA0">
      <w:pPr>
        <w:pStyle w:val="Caption"/>
        <w:jc w:val="center"/>
        <w:rPr>
          <w:spacing w:val="-1"/>
        </w:rPr>
      </w:pPr>
      <w:bookmarkStart w:id="1" w:name="_Ref793875"/>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F24629">
        <w:rPr>
          <w:spacing w:val="-1"/>
        </w:rPr>
        <w:t xml:space="preserve">Coordinate System </w:t>
      </w:r>
      <w:r w:rsidR="002B6D50" w:rsidRPr="00F24629">
        <w:rPr>
          <w:spacing w:val="-1"/>
        </w:rPr>
        <w:t>Definition</w:t>
      </w:r>
    </w:p>
    <w:p w14:paraId="417D4B7F" w14:textId="77777777" w:rsidR="00F95CA0" w:rsidRPr="00F24629" w:rsidRDefault="00F95CA0" w:rsidP="00F95CA0">
      <w:pPr>
        <w:jc w:val="center"/>
        <w:rPr>
          <w:spacing w:val="-1"/>
        </w:rPr>
      </w:pPr>
    </w:p>
    <w:p w14:paraId="7EC61F06" w14:textId="77777777" w:rsidR="00F95CA0" w:rsidRDefault="00F95CA0" w:rsidP="00F95CA0">
      <w:pPr>
        <w:jc w:val="center"/>
        <w:rPr>
          <w:noProof/>
          <w:sz w:val="16"/>
          <w:szCs w:val="16"/>
        </w:rPr>
      </w:pPr>
    </w:p>
    <w:p w14:paraId="11A12BDC" w14:textId="77777777" w:rsidR="00F95CA0" w:rsidRDefault="00F95CA0" w:rsidP="00F95CA0">
      <w:pPr>
        <w:jc w:val="center"/>
        <w:rPr>
          <w:noProof/>
          <w:sz w:val="16"/>
          <w:szCs w:val="16"/>
        </w:rPr>
      </w:pPr>
      <w:r>
        <w:rPr>
          <w:noProof/>
          <w:sz w:val="16"/>
          <w:szCs w:val="16"/>
        </w:rPr>
        <w:drawing>
          <wp:inline distT="0" distB="0" distL="0" distR="0" wp14:anchorId="448F08A0" wp14:editId="3E4AB06D">
            <wp:extent cx="5394960" cy="3456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4960" cy="3456432"/>
                    </a:xfrm>
                    <a:prstGeom prst="rect">
                      <a:avLst/>
                    </a:prstGeom>
                    <a:noFill/>
                  </pic:spPr>
                </pic:pic>
              </a:graphicData>
            </a:graphic>
          </wp:inline>
        </w:drawing>
      </w:r>
    </w:p>
    <w:p w14:paraId="6F1C4201" w14:textId="77777777" w:rsidR="00F95CA0" w:rsidRDefault="00F95CA0" w:rsidP="00F95CA0">
      <w:pPr>
        <w:jc w:val="center"/>
        <w:rPr>
          <w:noProof/>
          <w:sz w:val="16"/>
          <w:szCs w:val="16"/>
        </w:rPr>
      </w:pPr>
    </w:p>
    <w:p w14:paraId="2A1D0B36" w14:textId="57ABBA12" w:rsidR="00F95CA0" w:rsidRPr="00F24629" w:rsidRDefault="00F95CA0" w:rsidP="00F95CA0">
      <w:pPr>
        <w:pStyle w:val="Caption"/>
        <w:jc w:val="center"/>
        <w:rPr>
          <w:spacing w:val="-1"/>
        </w:rPr>
      </w:pPr>
      <w:bookmarkStart w:id="2" w:name="_Ref794386"/>
      <w:r>
        <w:t xml:space="preserve">Figure </w:t>
      </w:r>
      <w:r>
        <w:fldChar w:fldCharType="begin"/>
      </w:r>
      <w:r>
        <w:instrText xml:space="preserve"> SEQ Figure \* ARABIC </w:instrText>
      </w:r>
      <w:r>
        <w:fldChar w:fldCharType="separate"/>
      </w:r>
      <w:r>
        <w:rPr>
          <w:noProof/>
        </w:rPr>
        <w:t>2</w:t>
      </w:r>
      <w:r>
        <w:fldChar w:fldCharType="end"/>
      </w:r>
      <w:bookmarkEnd w:id="2"/>
      <w:r>
        <w:t>:</w:t>
      </w:r>
      <w:r w:rsidRPr="00F24629">
        <w:rPr>
          <w:spacing w:val="-1"/>
        </w:rPr>
        <w:t xml:space="preserve"> </w:t>
      </w:r>
      <w:r w:rsidR="00B05CAF">
        <w:rPr>
          <w:spacing w:val="-1"/>
        </w:rPr>
        <w:t xml:space="preserve">4x4 RTS MIMO OTA </w:t>
      </w:r>
      <w:r w:rsidRPr="00F24629">
        <w:rPr>
          <w:spacing w:val="-1"/>
        </w:rPr>
        <w:t>System setup</w:t>
      </w:r>
    </w:p>
    <w:p w14:paraId="3743F15B" w14:textId="0C1B68E8" w:rsidR="00F95CA0" w:rsidRDefault="00F95CA0" w:rsidP="00F95CA0">
      <w:pPr>
        <w:pStyle w:val="Heading3"/>
      </w:pPr>
      <w:r>
        <w:t>Base Station Parameters</w:t>
      </w:r>
    </w:p>
    <w:p w14:paraId="1BBC9908" w14:textId="4C2209B9" w:rsidR="00F95CA0" w:rsidRDefault="00F95CA0" w:rsidP="00F95CA0">
      <w:pPr>
        <w:jc w:val="both"/>
        <w:rPr>
          <w:rFonts w:cs="Arial"/>
        </w:rPr>
      </w:pPr>
      <w:r>
        <w:t xml:space="preserve">For the </w:t>
      </w:r>
      <w:r>
        <w:rPr>
          <w:spacing w:val="-1"/>
        </w:rPr>
        <w:t xml:space="preserve">4 x 4 MIMO OTA </w:t>
      </w:r>
      <w:r w:rsidR="00F75594">
        <w:rPr>
          <w:spacing w:val="-1"/>
        </w:rPr>
        <w:t xml:space="preserve">measurements, </w:t>
      </w:r>
      <w:r>
        <w:rPr>
          <w:spacing w:val="-1"/>
        </w:rPr>
        <w:t xml:space="preserve">most BS parameters follow the suggestions in Table 7.1-1 and 7.1-2 from </w:t>
      </w:r>
      <w:r w:rsidR="00F75594">
        <w:rPr>
          <w:spacing w:val="-1"/>
        </w:rPr>
        <w:fldChar w:fldCharType="begin"/>
      </w:r>
      <w:r w:rsidR="00F75594">
        <w:rPr>
          <w:spacing w:val="-1"/>
        </w:rPr>
        <w:instrText xml:space="preserve"> REF _Ref794775 \w \h </w:instrText>
      </w:r>
      <w:r w:rsidR="00F75594">
        <w:rPr>
          <w:spacing w:val="-1"/>
        </w:rPr>
      </w:r>
      <w:r w:rsidR="00F75594">
        <w:rPr>
          <w:spacing w:val="-1"/>
        </w:rPr>
        <w:fldChar w:fldCharType="separate"/>
      </w:r>
      <w:r w:rsidR="00F75594">
        <w:rPr>
          <w:spacing w:val="-1"/>
        </w:rPr>
        <w:t>[2]</w:t>
      </w:r>
      <w:r w:rsidR="00F75594">
        <w:rPr>
          <w:spacing w:val="-1"/>
        </w:rPr>
        <w:fldChar w:fldCharType="end"/>
      </w:r>
      <w:r>
        <w:rPr>
          <w:spacing w:val="-1"/>
        </w:rPr>
        <w:t xml:space="preserve"> for 2 x 2</w:t>
      </w:r>
      <w:r w:rsidR="00F75594">
        <w:rPr>
          <w:spacing w:val="-1"/>
        </w:rPr>
        <w:t xml:space="preserve"> MIMO OTA</w:t>
      </w:r>
      <w:r>
        <w:rPr>
          <w:spacing w:val="-1"/>
        </w:rPr>
        <w:t xml:space="preserve"> test</w:t>
      </w:r>
      <w:r w:rsidR="00F75594">
        <w:rPr>
          <w:spacing w:val="-1"/>
        </w:rPr>
        <w:t>ing</w:t>
      </w:r>
      <w:r w:rsidR="000F2FA4">
        <w:rPr>
          <w:spacing w:val="-1"/>
        </w:rPr>
        <w:t xml:space="preserve">. Since the number of layers is extended to 4 (from 2), the </w:t>
      </w:r>
      <w:r w:rsidRPr="00EA0875">
        <w:rPr>
          <w:spacing w:val="-1"/>
        </w:rPr>
        <w:t>maximum theoretical throughput is also double</w:t>
      </w:r>
      <w:r w:rsidR="000F2FA4">
        <w:rPr>
          <w:spacing w:val="-1"/>
        </w:rPr>
        <w:t>d</w:t>
      </w:r>
      <w:r w:rsidRPr="00EA0875">
        <w:rPr>
          <w:spacing w:val="-1"/>
        </w:rPr>
        <w:t>. Th</w:t>
      </w:r>
      <w:r w:rsidR="000F2FA4">
        <w:rPr>
          <w:spacing w:val="-1"/>
        </w:rPr>
        <w:t>e</w:t>
      </w:r>
      <w:r w:rsidRPr="00EA0875">
        <w:rPr>
          <w:spacing w:val="-1"/>
        </w:rPr>
        <w:t xml:space="preserve"> </w:t>
      </w:r>
      <w:r w:rsidR="000F2FA4">
        <w:rPr>
          <w:spacing w:val="-1"/>
        </w:rPr>
        <w:t xml:space="preserve">BS settings to reflect this change are illustrated in </w:t>
      </w:r>
      <w:r w:rsidR="000F2FA4">
        <w:rPr>
          <w:spacing w:val="-1"/>
        </w:rPr>
        <w:fldChar w:fldCharType="begin"/>
      </w:r>
      <w:r w:rsidR="000F2FA4">
        <w:rPr>
          <w:spacing w:val="-1"/>
        </w:rPr>
        <w:instrText xml:space="preserve"> REF _Ref794953 \h </w:instrText>
      </w:r>
      <w:r w:rsidR="000F2FA4">
        <w:rPr>
          <w:spacing w:val="-1"/>
        </w:rPr>
      </w:r>
      <w:r w:rsidR="000F2FA4">
        <w:rPr>
          <w:spacing w:val="-1"/>
        </w:rPr>
        <w:fldChar w:fldCharType="separate"/>
      </w:r>
      <w:r w:rsidR="000F2FA4">
        <w:t xml:space="preserve">Figure </w:t>
      </w:r>
      <w:r w:rsidR="000F2FA4">
        <w:rPr>
          <w:noProof/>
        </w:rPr>
        <w:t>3</w:t>
      </w:r>
      <w:r w:rsidR="000F2FA4">
        <w:rPr>
          <w:spacing w:val="-1"/>
        </w:rPr>
        <w:fldChar w:fldCharType="end"/>
      </w:r>
      <w:r w:rsidRPr="00EA0875">
        <w:rPr>
          <w:spacing w:val="-1"/>
        </w:rPr>
        <w:t xml:space="preserve">, </w:t>
      </w:r>
      <w:r w:rsidR="000F2FA4">
        <w:rPr>
          <w:spacing w:val="-1"/>
        </w:rPr>
        <w:t xml:space="preserve">a screenshot of the UXM. </w:t>
      </w:r>
    </w:p>
    <w:p w14:paraId="2D477B02" w14:textId="77777777" w:rsidR="00F95CA0" w:rsidRDefault="00F95CA0" w:rsidP="00F95CA0">
      <w:pPr>
        <w:jc w:val="both"/>
        <w:rPr>
          <w:rFonts w:cs="Arial"/>
        </w:rPr>
      </w:pPr>
    </w:p>
    <w:p w14:paraId="2A46D0EC" w14:textId="77777777" w:rsidR="00F95CA0" w:rsidRDefault="00F95CA0" w:rsidP="00F95CA0">
      <w:pPr>
        <w:jc w:val="center"/>
        <w:rPr>
          <w:rFonts w:cs="Arial"/>
        </w:rPr>
      </w:pPr>
      <w:r>
        <w:rPr>
          <w:noProof/>
        </w:rPr>
        <w:lastRenderedPageBreak/>
        <w:drawing>
          <wp:inline distT="0" distB="0" distL="0" distR="0" wp14:anchorId="71537D7F" wp14:editId="2B025D69">
            <wp:extent cx="2330450" cy="2006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0450" cy="2006600"/>
                    </a:xfrm>
                    <a:prstGeom prst="rect">
                      <a:avLst/>
                    </a:prstGeom>
                    <a:noFill/>
                    <a:ln>
                      <a:noFill/>
                    </a:ln>
                  </pic:spPr>
                </pic:pic>
              </a:graphicData>
            </a:graphic>
          </wp:inline>
        </w:drawing>
      </w:r>
    </w:p>
    <w:p w14:paraId="4A3FA380" w14:textId="50DBC922" w:rsidR="00F95CA0" w:rsidRDefault="00F95CA0" w:rsidP="00F95CA0">
      <w:pPr>
        <w:pStyle w:val="Caption"/>
        <w:jc w:val="center"/>
        <w:rPr>
          <w:rFonts w:cs="Arial"/>
        </w:rPr>
      </w:pPr>
      <w:bookmarkStart w:id="3" w:name="_Ref794953"/>
      <w:r>
        <w:t xml:space="preserve">Figure </w:t>
      </w:r>
      <w:r>
        <w:fldChar w:fldCharType="begin"/>
      </w:r>
      <w:r>
        <w:instrText xml:space="preserve"> SEQ Figure \* ARABIC </w:instrText>
      </w:r>
      <w:r>
        <w:fldChar w:fldCharType="separate"/>
      </w:r>
      <w:r>
        <w:rPr>
          <w:noProof/>
        </w:rPr>
        <w:t>3</w:t>
      </w:r>
      <w:r>
        <w:fldChar w:fldCharType="end"/>
      </w:r>
      <w:bookmarkEnd w:id="3"/>
      <w:r>
        <w:t>:</w:t>
      </w:r>
      <w:r>
        <w:rPr>
          <w:rFonts w:cs="Arial"/>
        </w:rPr>
        <w:t xml:space="preserve"> UXM screen capture of </w:t>
      </w:r>
      <w:r w:rsidR="000F2FA4">
        <w:rPr>
          <w:rFonts w:cs="Arial"/>
        </w:rPr>
        <w:t xml:space="preserve">transmission </w:t>
      </w:r>
      <w:r>
        <w:rPr>
          <w:rFonts w:cs="Arial"/>
        </w:rPr>
        <w:t>mode setting</w:t>
      </w:r>
      <w:r w:rsidR="000F2FA4">
        <w:rPr>
          <w:rFonts w:cs="Arial"/>
        </w:rPr>
        <w:t>s</w:t>
      </w:r>
    </w:p>
    <w:p w14:paraId="067042F0" w14:textId="77777777" w:rsidR="00F95CA0" w:rsidRDefault="00F95CA0" w:rsidP="00F95CA0">
      <w:pPr>
        <w:jc w:val="center"/>
        <w:rPr>
          <w:rFonts w:cs="Arial"/>
        </w:rPr>
      </w:pPr>
    </w:p>
    <w:p w14:paraId="1BC4B812" w14:textId="7094BE0E" w:rsidR="00F95CA0" w:rsidRPr="003C453F" w:rsidRDefault="00F95CA0" w:rsidP="00F95CA0">
      <w:pPr>
        <w:pStyle w:val="TAC"/>
        <w:spacing w:line="256" w:lineRule="auto"/>
        <w:jc w:val="both"/>
        <w:rPr>
          <w:rFonts w:ascii="Times New Roman" w:eastAsia="MS Mincho" w:hAnsi="Times New Roman"/>
          <w:spacing w:val="-1"/>
          <w:sz w:val="22"/>
          <w:szCs w:val="24"/>
          <w:lang w:eastAsia="en-US"/>
        </w:rPr>
      </w:pPr>
      <w:r w:rsidRPr="003C453F">
        <w:rPr>
          <w:rFonts w:ascii="Times New Roman" w:eastAsia="MS Mincho" w:hAnsi="Times New Roman"/>
          <w:spacing w:val="-1"/>
          <w:sz w:val="22"/>
          <w:szCs w:val="24"/>
          <w:lang w:eastAsia="en-US"/>
        </w:rPr>
        <w:t xml:space="preserve">Different PDSCH power offsets relative to RS EPRE </w:t>
      </w:r>
      <w:r w:rsidR="000F2FA4">
        <w:rPr>
          <w:rFonts w:ascii="Times New Roman" w:eastAsia="MS Mincho" w:hAnsi="Times New Roman"/>
          <w:spacing w:val="-1"/>
          <w:sz w:val="22"/>
          <w:szCs w:val="24"/>
          <w:lang w:eastAsia="en-US"/>
        </w:rPr>
        <w:t xml:space="preserve">were also implemented: </w:t>
      </w:r>
      <w:r w:rsidRPr="003C453F">
        <w:rPr>
          <w:rFonts w:ascii="Times New Roman" w:eastAsia="MS Mincho" w:hAnsi="Times New Roman"/>
          <w:spacing w:val="-1"/>
          <w:sz w:val="22"/>
          <w:szCs w:val="24"/>
          <w:lang w:eastAsia="en-US"/>
        </w:rPr>
        <w:t>PA = -6, PB = 3; PA = -6, PB =1; PA = -3, PB = 1</w:t>
      </w:r>
      <w:r w:rsidR="000F2FA4">
        <w:rPr>
          <w:rFonts w:ascii="Times New Roman" w:eastAsia="MS Mincho" w:hAnsi="Times New Roman"/>
          <w:spacing w:val="-1"/>
          <w:sz w:val="22"/>
          <w:szCs w:val="24"/>
          <w:lang w:eastAsia="en-US"/>
        </w:rPr>
        <w:t>. It was found that the DUT exhibited different performance</w:t>
      </w:r>
      <w:r w:rsidR="009B5AE9">
        <w:rPr>
          <w:rFonts w:ascii="Times New Roman" w:eastAsia="MS Mincho" w:hAnsi="Times New Roman"/>
          <w:spacing w:val="-1"/>
          <w:sz w:val="22"/>
          <w:szCs w:val="24"/>
          <w:lang w:eastAsia="en-US"/>
        </w:rPr>
        <w:t xml:space="preserve"> for</w:t>
      </w:r>
      <w:bookmarkStart w:id="4" w:name="_GoBack"/>
      <w:bookmarkEnd w:id="4"/>
      <w:r w:rsidR="000F2FA4">
        <w:rPr>
          <w:rFonts w:ascii="Times New Roman" w:eastAsia="MS Mincho" w:hAnsi="Times New Roman"/>
          <w:spacing w:val="-1"/>
          <w:sz w:val="22"/>
          <w:szCs w:val="24"/>
          <w:lang w:eastAsia="en-US"/>
        </w:rPr>
        <w:t xml:space="preserve"> </w:t>
      </w:r>
      <w:r>
        <w:rPr>
          <w:rFonts w:ascii="Times New Roman" w:eastAsia="MS Mincho" w:hAnsi="Times New Roman"/>
          <w:spacing w:val="-1"/>
          <w:sz w:val="22"/>
          <w:szCs w:val="24"/>
          <w:lang w:eastAsia="en-US"/>
        </w:rPr>
        <w:t xml:space="preserve">different PA and PB combinations. </w:t>
      </w:r>
      <w:r w:rsidR="000F2FA4">
        <w:rPr>
          <w:rFonts w:ascii="Times New Roman" w:eastAsia="MS Mincho" w:hAnsi="Times New Roman"/>
          <w:spacing w:val="-1"/>
          <w:sz w:val="22"/>
          <w:szCs w:val="24"/>
          <w:lang w:eastAsia="en-US"/>
        </w:rPr>
        <w:fldChar w:fldCharType="begin"/>
      </w:r>
      <w:r w:rsidR="000F2FA4">
        <w:rPr>
          <w:rFonts w:ascii="Times New Roman" w:eastAsia="MS Mincho" w:hAnsi="Times New Roman"/>
          <w:spacing w:val="-1"/>
          <w:sz w:val="22"/>
          <w:szCs w:val="24"/>
          <w:lang w:eastAsia="en-US"/>
        </w:rPr>
        <w:instrText xml:space="preserve"> REF _Ref795222 \h  \* MERGEFORMAT </w:instrText>
      </w:r>
      <w:r w:rsidR="000F2FA4">
        <w:rPr>
          <w:rFonts w:ascii="Times New Roman" w:eastAsia="MS Mincho" w:hAnsi="Times New Roman"/>
          <w:spacing w:val="-1"/>
          <w:sz w:val="22"/>
          <w:szCs w:val="24"/>
          <w:lang w:eastAsia="en-US"/>
        </w:rPr>
      </w:r>
      <w:r w:rsidR="000F2FA4">
        <w:rPr>
          <w:rFonts w:ascii="Times New Roman" w:eastAsia="MS Mincho" w:hAnsi="Times New Roman"/>
          <w:spacing w:val="-1"/>
          <w:sz w:val="22"/>
          <w:szCs w:val="24"/>
          <w:lang w:eastAsia="en-US"/>
        </w:rPr>
        <w:fldChar w:fldCharType="separate"/>
      </w:r>
      <w:r w:rsidR="000F2FA4" w:rsidRPr="00E966EC">
        <w:rPr>
          <w:rFonts w:ascii="Times New Roman" w:eastAsia="MS Mincho" w:hAnsi="Times New Roman"/>
          <w:spacing w:val="-1"/>
          <w:sz w:val="22"/>
          <w:szCs w:val="24"/>
          <w:lang w:eastAsia="en-US"/>
        </w:rPr>
        <w:t>Table 1</w:t>
      </w:r>
      <w:r w:rsidR="000F2FA4">
        <w:rPr>
          <w:rFonts w:ascii="Times New Roman" w:eastAsia="MS Mincho" w:hAnsi="Times New Roman"/>
          <w:spacing w:val="-1"/>
          <w:sz w:val="22"/>
          <w:szCs w:val="24"/>
          <w:lang w:eastAsia="en-US"/>
        </w:rPr>
        <w:fldChar w:fldCharType="end"/>
      </w:r>
      <w:r w:rsidR="000F2FA4">
        <w:rPr>
          <w:rFonts w:ascii="Times New Roman" w:eastAsia="MS Mincho" w:hAnsi="Times New Roman"/>
          <w:spacing w:val="-1"/>
          <w:sz w:val="22"/>
          <w:szCs w:val="24"/>
          <w:lang w:eastAsia="en-US"/>
        </w:rPr>
        <w:t xml:space="preserve"> and </w:t>
      </w:r>
      <w:r w:rsidR="000F2FA4">
        <w:rPr>
          <w:rFonts w:ascii="Times New Roman" w:eastAsia="MS Mincho" w:hAnsi="Times New Roman"/>
          <w:spacing w:val="-1"/>
          <w:sz w:val="22"/>
          <w:szCs w:val="24"/>
          <w:lang w:eastAsia="en-US"/>
        </w:rPr>
        <w:fldChar w:fldCharType="begin"/>
      </w:r>
      <w:r w:rsidR="000F2FA4">
        <w:rPr>
          <w:rFonts w:ascii="Times New Roman" w:eastAsia="MS Mincho" w:hAnsi="Times New Roman"/>
          <w:spacing w:val="-1"/>
          <w:sz w:val="22"/>
          <w:szCs w:val="24"/>
          <w:lang w:eastAsia="en-US"/>
        </w:rPr>
        <w:instrText xml:space="preserve"> REF _Ref795227 \h  \* MERGEFORMAT </w:instrText>
      </w:r>
      <w:r w:rsidR="000F2FA4">
        <w:rPr>
          <w:rFonts w:ascii="Times New Roman" w:eastAsia="MS Mincho" w:hAnsi="Times New Roman"/>
          <w:spacing w:val="-1"/>
          <w:sz w:val="22"/>
          <w:szCs w:val="24"/>
          <w:lang w:eastAsia="en-US"/>
        </w:rPr>
      </w:r>
      <w:r w:rsidR="000F2FA4">
        <w:rPr>
          <w:rFonts w:ascii="Times New Roman" w:eastAsia="MS Mincho" w:hAnsi="Times New Roman"/>
          <w:spacing w:val="-1"/>
          <w:sz w:val="22"/>
          <w:szCs w:val="24"/>
          <w:lang w:eastAsia="en-US"/>
        </w:rPr>
        <w:fldChar w:fldCharType="separate"/>
      </w:r>
      <w:r w:rsidR="000F2FA4" w:rsidRPr="00E966EC">
        <w:rPr>
          <w:rFonts w:ascii="Times New Roman" w:eastAsia="MS Mincho" w:hAnsi="Times New Roman"/>
          <w:spacing w:val="-1"/>
          <w:sz w:val="22"/>
          <w:szCs w:val="24"/>
          <w:lang w:eastAsia="en-US"/>
        </w:rPr>
        <w:t>Table 2</w:t>
      </w:r>
      <w:r w:rsidR="000F2FA4">
        <w:rPr>
          <w:rFonts w:ascii="Times New Roman" w:eastAsia="MS Mincho" w:hAnsi="Times New Roman"/>
          <w:spacing w:val="-1"/>
          <w:sz w:val="22"/>
          <w:szCs w:val="24"/>
          <w:lang w:eastAsia="en-US"/>
        </w:rPr>
        <w:fldChar w:fldCharType="end"/>
      </w:r>
      <w:r w:rsidR="000F2FA4">
        <w:rPr>
          <w:rFonts w:ascii="Times New Roman" w:eastAsia="MS Mincho" w:hAnsi="Times New Roman"/>
          <w:spacing w:val="-1"/>
          <w:sz w:val="22"/>
          <w:szCs w:val="24"/>
          <w:lang w:eastAsia="en-US"/>
        </w:rPr>
        <w:t xml:space="preserve"> match the tables in </w:t>
      </w:r>
      <w:r w:rsidR="000F2FA4">
        <w:rPr>
          <w:rFonts w:ascii="Times New Roman" w:eastAsia="MS Mincho" w:hAnsi="Times New Roman"/>
          <w:spacing w:val="-1"/>
          <w:sz w:val="22"/>
          <w:szCs w:val="24"/>
          <w:lang w:eastAsia="en-US"/>
        </w:rPr>
        <w:fldChar w:fldCharType="begin"/>
      </w:r>
      <w:r w:rsidR="000F2FA4">
        <w:rPr>
          <w:rFonts w:ascii="Times New Roman" w:eastAsia="MS Mincho" w:hAnsi="Times New Roman"/>
          <w:spacing w:val="-1"/>
          <w:sz w:val="22"/>
          <w:szCs w:val="24"/>
          <w:lang w:eastAsia="en-US"/>
        </w:rPr>
        <w:instrText xml:space="preserve"> REF _Ref794775 \w \h </w:instrText>
      </w:r>
      <w:r w:rsidR="000F2FA4">
        <w:rPr>
          <w:rFonts w:ascii="Times New Roman" w:eastAsia="MS Mincho" w:hAnsi="Times New Roman"/>
          <w:spacing w:val="-1"/>
          <w:sz w:val="22"/>
          <w:szCs w:val="24"/>
          <w:lang w:eastAsia="en-US"/>
        </w:rPr>
      </w:r>
      <w:r w:rsidR="000F2FA4">
        <w:rPr>
          <w:rFonts w:ascii="Times New Roman" w:eastAsia="MS Mincho" w:hAnsi="Times New Roman"/>
          <w:spacing w:val="-1"/>
          <w:sz w:val="22"/>
          <w:szCs w:val="24"/>
          <w:lang w:eastAsia="en-US"/>
        </w:rPr>
        <w:fldChar w:fldCharType="separate"/>
      </w:r>
      <w:r w:rsidR="000F2FA4">
        <w:rPr>
          <w:rFonts w:ascii="Times New Roman" w:eastAsia="MS Mincho" w:hAnsi="Times New Roman"/>
          <w:spacing w:val="-1"/>
          <w:sz w:val="22"/>
          <w:szCs w:val="24"/>
          <w:lang w:eastAsia="en-US"/>
        </w:rPr>
        <w:t>[2]</w:t>
      </w:r>
      <w:r w:rsidR="000F2FA4">
        <w:rPr>
          <w:rFonts w:ascii="Times New Roman" w:eastAsia="MS Mincho" w:hAnsi="Times New Roman"/>
          <w:spacing w:val="-1"/>
          <w:sz w:val="22"/>
          <w:szCs w:val="24"/>
          <w:lang w:eastAsia="en-US"/>
        </w:rPr>
        <w:fldChar w:fldCharType="end"/>
      </w:r>
      <w:r>
        <w:rPr>
          <w:rFonts w:ascii="Times New Roman" w:eastAsia="MS Mincho" w:hAnsi="Times New Roman"/>
          <w:spacing w:val="-1"/>
          <w:sz w:val="22"/>
          <w:szCs w:val="24"/>
          <w:lang w:eastAsia="en-US"/>
        </w:rPr>
        <w:t>, but the change</w:t>
      </w:r>
      <w:r w:rsidR="000F2FA4">
        <w:rPr>
          <w:rFonts w:ascii="Times New Roman" w:eastAsia="MS Mincho" w:hAnsi="Times New Roman"/>
          <w:spacing w:val="-1"/>
          <w:sz w:val="22"/>
          <w:szCs w:val="24"/>
          <w:lang w:eastAsia="en-US"/>
        </w:rPr>
        <w:t>s</w:t>
      </w:r>
      <w:r>
        <w:rPr>
          <w:rFonts w:ascii="Times New Roman" w:eastAsia="MS Mincho" w:hAnsi="Times New Roman"/>
          <w:spacing w:val="-1"/>
          <w:sz w:val="22"/>
          <w:szCs w:val="24"/>
          <w:lang w:eastAsia="en-US"/>
        </w:rPr>
        <w:t xml:space="preserve"> for </w:t>
      </w:r>
      <w:r w:rsidR="000F2FA4">
        <w:rPr>
          <w:rFonts w:ascii="Times New Roman" w:eastAsia="MS Mincho" w:hAnsi="Times New Roman"/>
          <w:spacing w:val="-1"/>
          <w:sz w:val="22"/>
          <w:szCs w:val="24"/>
          <w:lang w:eastAsia="en-US"/>
        </w:rPr>
        <w:t xml:space="preserve">the </w:t>
      </w:r>
      <w:r w:rsidRPr="00EA0875">
        <w:rPr>
          <w:rFonts w:ascii="Times New Roman" w:eastAsia="MS Mincho" w:hAnsi="Times New Roman"/>
          <w:spacing w:val="-1"/>
          <w:sz w:val="22"/>
          <w:szCs w:val="24"/>
          <w:lang w:eastAsia="en-US"/>
        </w:rPr>
        <w:t xml:space="preserve">4 x 4 </w:t>
      </w:r>
      <w:r>
        <w:rPr>
          <w:rFonts w:ascii="Times New Roman" w:eastAsia="MS Mincho" w:hAnsi="Times New Roman"/>
          <w:spacing w:val="-1"/>
          <w:sz w:val="22"/>
          <w:szCs w:val="24"/>
          <w:lang w:eastAsia="en-US"/>
        </w:rPr>
        <w:t xml:space="preserve">configuration </w:t>
      </w:r>
      <w:r w:rsidR="000F2FA4">
        <w:rPr>
          <w:rFonts w:ascii="Times New Roman" w:eastAsia="MS Mincho" w:hAnsi="Times New Roman"/>
          <w:spacing w:val="-1"/>
          <w:sz w:val="22"/>
          <w:szCs w:val="24"/>
          <w:lang w:eastAsia="en-US"/>
        </w:rPr>
        <w:t xml:space="preserve">are highlighted </w:t>
      </w:r>
      <w:r>
        <w:rPr>
          <w:rFonts w:ascii="Times New Roman" w:eastAsia="MS Mincho" w:hAnsi="Times New Roman"/>
          <w:spacing w:val="-1"/>
          <w:sz w:val="22"/>
          <w:szCs w:val="24"/>
          <w:lang w:eastAsia="en-US"/>
        </w:rPr>
        <w:t xml:space="preserve">in yellow.   </w:t>
      </w:r>
      <w:r w:rsidRPr="003C453F">
        <w:rPr>
          <w:rFonts w:ascii="Times New Roman" w:eastAsia="MS Mincho" w:hAnsi="Times New Roman"/>
          <w:spacing w:val="-1"/>
          <w:sz w:val="22"/>
          <w:szCs w:val="24"/>
          <w:lang w:eastAsia="en-US"/>
        </w:rPr>
        <w:t xml:space="preserve">   </w:t>
      </w:r>
    </w:p>
    <w:p w14:paraId="64D65DEF" w14:textId="225379DF" w:rsidR="00F95CA0" w:rsidRPr="00541E39" w:rsidRDefault="00F95CA0" w:rsidP="00F95CA0">
      <w:pPr>
        <w:pStyle w:val="Caption"/>
        <w:keepNext/>
        <w:jc w:val="center"/>
      </w:pPr>
      <w:bookmarkStart w:id="5" w:name="_Ref795222"/>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541E39">
        <w:t>Settings for FDD eNodeB emulator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1297"/>
        <w:gridCol w:w="4169"/>
      </w:tblGrid>
      <w:tr w:rsidR="00F95CA0" w:rsidRPr="00541E39" w14:paraId="5056EF28"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0EDE7A09" w14:textId="77777777" w:rsidR="00F95CA0" w:rsidRPr="00541E39" w:rsidRDefault="00F95CA0" w:rsidP="000F2FA4">
            <w:pPr>
              <w:pStyle w:val="TAH"/>
              <w:spacing w:line="256" w:lineRule="auto"/>
              <w:rPr>
                <w:rFonts w:cs="Arial"/>
                <w:lang w:eastAsia="en-US"/>
              </w:rPr>
            </w:pPr>
            <w:r w:rsidRPr="00541E39">
              <w:rPr>
                <w:rFonts w:cs="Arial"/>
                <w:lang w:eastAsia="en-US"/>
              </w:rPr>
              <w:t>eNodeB settings (Note 1)</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07FC6771" w14:textId="77777777" w:rsidR="00F95CA0" w:rsidRPr="00541E39" w:rsidRDefault="00F95CA0" w:rsidP="000F2FA4">
            <w:pPr>
              <w:pStyle w:val="TAH"/>
              <w:spacing w:line="256" w:lineRule="auto"/>
              <w:rPr>
                <w:rFonts w:cs="Arial"/>
                <w:lang w:eastAsia="en-US"/>
              </w:rPr>
            </w:pPr>
            <w:r w:rsidRPr="00541E39">
              <w:rPr>
                <w:rFonts w:cs="Arial"/>
                <w:lang w:eastAsia="en-US"/>
              </w:rPr>
              <w:t>Unit</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7919080E" w14:textId="77777777" w:rsidR="00F95CA0" w:rsidRPr="00541E39" w:rsidRDefault="00F95CA0" w:rsidP="000F2FA4">
            <w:pPr>
              <w:pStyle w:val="TAH"/>
              <w:spacing w:line="256" w:lineRule="auto"/>
              <w:rPr>
                <w:rFonts w:cs="Arial"/>
                <w:lang w:eastAsia="en-US"/>
              </w:rPr>
            </w:pPr>
            <w:r w:rsidRPr="00541E39">
              <w:rPr>
                <w:rFonts w:cs="Arial"/>
                <w:lang w:eastAsia="en-US"/>
              </w:rPr>
              <w:t>Value </w:t>
            </w:r>
          </w:p>
        </w:tc>
      </w:tr>
      <w:tr w:rsidR="00F95CA0" w:rsidRPr="00541E39" w14:paraId="4FC0F84E" w14:textId="77777777" w:rsidTr="000F2FA4">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99CCFF"/>
            <w:vAlign w:val="center"/>
            <w:hideMark/>
          </w:tcPr>
          <w:p w14:paraId="3221A4ED" w14:textId="77777777" w:rsidR="00F95CA0" w:rsidRPr="00541E39" w:rsidRDefault="00F95CA0" w:rsidP="000F2FA4">
            <w:pPr>
              <w:pStyle w:val="TAH"/>
              <w:spacing w:line="256" w:lineRule="auto"/>
              <w:rPr>
                <w:rFonts w:cs="Arial"/>
                <w:lang w:eastAsia="en-US"/>
              </w:rPr>
            </w:pPr>
            <w:r w:rsidRPr="00541E39">
              <w:rPr>
                <w:rFonts w:cs="Arial"/>
                <w:lang w:eastAsia="en-US"/>
              </w:rPr>
              <w:t>Physical channel</w:t>
            </w:r>
          </w:p>
        </w:tc>
      </w:tr>
      <w:tr w:rsidR="00F95CA0" w:rsidRPr="00541E39" w14:paraId="4798E600"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02AADE" w14:textId="77777777" w:rsidR="00F95CA0" w:rsidRPr="00541E39" w:rsidRDefault="00F95CA0" w:rsidP="000F2FA4">
            <w:pPr>
              <w:pStyle w:val="TAL"/>
              <w:spacing w:line="256" w:lineRule="auto"/>
              <w:rPr>
                <w:rFonts w:cs="Arial"/>
                <w:lang w:eastAsia="en-US"/>
              </w:rPr>
            </w:pPr>
            <w:r w:rsidRPr="00541E39">
              <w:rPr>
                <w:rFonts w:cs="Arial"/>
                <w:lang w:eastAsia="en-US"/>
              </w:rPr>
              <w:t>Connection mode of UE</w:t>
            </w:r>
          </w:p>
        </w:tc>
        <w:tc>
          <w:tcPr>
            <w:tcW w:w="0" w:type="auto"/>
            <w:tcBorders>
              <w:top w:val="single" w:sz="4" w:space="0" w:color="auto"/>
              <w:left w:val="single" w:sz="4" w:space="0" w:color="auto"/>
              <w:bottom w:val="single" w:sz="4" w:space="0" w:color="auto"/>
              <w:right w:val="single" w:sz="4" w:space="0" w:color="auto"/>
            </w:tcBorders>
            <w:vAlign w:val="center"/>
          </w:tcPr>
          <w:p w14:paraId="3661DB05"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C1685" w14:textId="77777777" w:rsidR="00F95CA0" w:rsidRPr="00541E39" w:rsidRDefault="00F95CA0" w:rsidP="000F2FA4">
            <w:pPr>
              <w:pStyle w:val="TAC"/>
              <w:spacing w:line="256" w:lineRule="auto"/>
              <w:rPr>
                <w:rFonts w:cs="Arial"/>
                <w:lang w:eastAsia="en-US"/>
              </w:rPr>
            </w:pPr>
            <w:r w:rsidRPr="00541E39">
              <w:rPr>
                <w:rFonts w:cs="Arial"/>
                <w:lang w:eastAsia="en-US"/>
              </w:rPr>
              <w:t>Connection established</w:t>
            </w:r>
          </w:p>
        </w:tc>
      </w:tr>
      <w:tr w:rsidR="00F95CA0" w:rsidRPr="00541E39" w14:paraId="25CDB92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C673D"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DL MIMO mode</w:t>
            </w:r>
          </w:p>
        </w:tc>
        <w:tc>
          <w:tcPr>
            <w:tcW w:w="0" w:type="auto"/>
            <w:tcBorders>
              <w:top w:val="single" w:sz="4" w:space="0" w:color="auto"/>
              <w:left w:val="single" w:sz="4" w:space="0" w:color="auto"/>
              <w:bottom w:val="single" w:sz="4" w:space="0" w:color="auto"/>
              <w:right w:val="single" w:sz="4" w:space="0" w:color="auto"/>
            </w:tcBorders>
            <w:vAlign w:val="center"/>
          </w:tcPr>
          <w:p w14:paraId="09D175D1" w14:textId="77777777" w:rsidR="00F95CA0" w:rsidRPr="00264E95" w:rsidRDefault="00F95CA0" w:rsidP="000F2FA4">
            <w:pPr>
              <w:pStyle w:val="TAC"/>
              <w:spacing w:line="256" w:lineRule="auto"/>
              <w:rPr>
                <w:rFonts w:cs="Arial"/>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1808F"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4 x 4 open loop spatial multiplexing</w:t>
            </w:r>
          </w:p>
        </w:tc>
      </w:tr>
      <w:tr w:rsidR="00F95CA0" w:rsidRPr="00541E39" w14:paraId="0A72A3BC"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5DB46" w14:textId="77777777" w:rsidR="00F95CA0" w:rsidRPr="00541E39" w:rsidRDefault="00F95CA0" w:rsidP="000F2FA4">
            <w:pPr>
              <w:pStyle w:val="TAL"/>
              <w:spacing w:line="256" w:lineRule="auto"/>
              <w:rPr>
                <w:rFonts w:cs="Arial"/>
                <w:lang w:eastAsia="en-US"/>
              </w:rPr>
            </w:pPr>
            <w:r w:rsidRPr="00541E39">
              <w:rPr>
                <w:rFonts w:cs="Arial"/>
                <w:lang w:eastAsia="en-US"/>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2F9E3CB"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4DB01" w14:textId="77777777" w:rsidR="00F95CA0" w:rsidRPr="00541E39" w:rsidRDefault="00F95CA0" w:rsidP="000F2FA4">
            <w:pPr>
              <w:pStyle w:val="TAC"/>
              <w:spacing w:line="256" w:lineRule="auto"/>
              <w:rPr>
                <w:rFonts w:cs="Arial"/>
                <w:lang w:eastAsia="en-US"/>
              </w:rPr>
            </w:pPr>
            <w:r w:rsidRPr="00541E39">
              <w:rPr>
                <w:rFonts w:cs="Arial"/>
                <w:lang w:eastAsia="en-US"/>
              </w:rPr>
              <w:t>FDD</w:t>
            </w:r>
          </w:p>
        </w:tc>
      </w:tr>
      <w:tr w:rsidR="00F95CA0" w:rsidRPr="00541E39" w14:paraId="3B6BF776"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02C33" w14:textId="77777777" w:rsidR="00F95CA0" w:rsidRPr="00541E39" w:rsidRDefault="00F95CA0" w:rsidP="000F2FA4">
            <w:pPr>
              <w:pStyle w:val="TAL"/>
              <w:spacing w:line="256" w:lineRule="auto"/>
              <w:rPr>
                <w:rFonts w:cs="Arial"/>
                <w:lang w:eastAsia="en-US"/>
              </w:rPr>
            </w:pPr>
            <w:r w:rsidRPr="00541E39">
              <w:rPr>
                <w:rFonts w:cs="Arial"/>
                <w:lang w:eastAsia="en-US"/>
              </w:rPr>
              <w:t>Schedule type</w:t>
            </w:r>
          </w:p>
        </w:tc>
        <w:tc>
          <w:tcPr>
            <w:tcW w:w="0" w:type="auto"/>
            <w:tcBorders>
              <w:top w:val="single" w:sz="4" w:space="0" w:color="auto"/>
              <w:left w:val="single" w:sz="4" w:space="0" w:color="auto"/>
              <w:bottom w:val="single" w:sz="4" w:space="0" w:color="auto"/>
              <w:right w:val="single" w:sz="4" w:space="0" w:color="auto"/>
            </w:tcBorders>
            <w:vAlign w:val="center"/>
          </w:tcPr>
          <w:p w14:paraId="00AC969E"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AE910" w14:textId="77777777" w:rsidR="00F95CA0" w:rsidRPr="00541E39" w:rsidRDefault="00F95CA0" w:rsidP="000F2FA4">
            <w:pPr>
              <w:pStyle w:val="TAC"/>
              <w:spacing w:line="256" w:lineRule="auto"/>
              <w:rPr>
                <w:rFonts w:cs="Arial"/>
                <w:lang w:eastAsia="en-US"/>
              </w:rPr>
            </w:pPr>
            <w:r w:rsidRPr="00541E39">
              <w:rPr>
                <w:rFonts w:cs="Arial"/>
                <w:lang w:eastAsia="en-US"/>
              </w:rPr>
              <w:t>Reference Measurement Channel (RMC)</w:t>
            </w:r>
          </w:p>
        </w:tc>
      </w:tr>
      <w:tr w:rsidR="00F95CA0" w:rsidRPr="00541E39" w14:paraId="186494E2"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1376B" w14:textId="77777777" w:rsidR="00F95CA0" w:rsidRPr="00541E39" w:rsidRDefault="00F95CA0" w:rsidP="000F2FA4">
            <w:pPr>
              <w:pStyle w:val="TAL"/>
              <w:spacing w:line="256" w:lineRule="auto"/>
              <w:rPr>
                <w:rFonts w:cs="Arial"/>
                <w:lang w:eastAsia="en-US"/>
              </w:rPr>
            </w:pPr>
            <w:r w:rsidRPr="00541E39">
              <w:rPr>
                <w:rFonts w:cs="Arial"/>
                <w:lang w:eastAsia="en-US"/>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1B7DDA3"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E80EC" w14:textId="77777777" w:rsidR="00F95CA0" w:rsidRPr="00541E39" w:rsidRDefault="00F95CA0" w:rsidP="000F2FA4">
            <w:pPr>
              <w:pStyle w:val="TAC"/>
              <w:spacing w:line="256" w:lineRule="auto"/>
              <w:rPr>
                <w:rFonts w:cs="Arial"/>
                <w:lang w:eastAsia="en-US"/>
              </w:rPr>
            </w:pPr>
            <w:r>
              <w:rPr>
                <w:rFonts w:cs="Arial"/>
                <w:lang w:eastAsia="en-US"/>
              </w:rPr>
              <w:t xml:space="preserve">R.35 </w:t>
            </w:r>
          </w:p>
        </w:tc>
      </w:tr>
      <w:tr w:rsidR="00F95CA0" w:rsidRPr="00541E39" w14:paraId="1764CED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06FF3" w14:textId="77777777" w:rsidR="00F95CA0" w:rsidRPr="00541E39" w:rsidRDefault="00F95CA0" w:rsidP="000F2FA4">
            <w:pPr>
              <w:pStyle w:val="TAL"/>
              <w:spacing w:line="256" w:lineRule="auto"/>
              <w:rPr>
                <w:rFonts w:cs="Arial"/>
                <w:lang w:eastAsia="en-US"/>
              </w:rPr>
            </w:pPr>
            <w:r w:rsidRPr="00541E39">
              <w:rPr>
                <w:rFonts w:cs="Arial"/>
                <w:lang w:eastAsia="en-US"/>
              </w:rPr>
              <w:t>Bandwidth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B2EA" w14:textId="77777777" w:rsidR="00F95CA0" w:rsidRPr="00541E39" w:rsidRDefault="00F95CA0" w:rsidP="000F2FA4">
            <w:pPr>
              <w:pStyle w:val="TAC"/>
              <w:spacing w:line="256" w:lineRule="auto"/>
              <w:rPr>
                <w:rFonts w:cs="Arial"/>
                <w:lang w:eastAsia="en-US"/>
              </w:rPr>
            </w:pPr>
            <w:r w:rsidRPr="00541E39">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39B97" w14:textId="77777777" w:rsidR="00F95CA0" w:rsidRPr="00541E39" w:rsidRDefault="00F95CA0" w:rsidP="000F2FA4">
            <w:pPr>
              <w:pStyle w:val="TAC"/>
              <w:spacing w:line="256" w:lineRule="auto"/>
              <w:rPr>
                <w:rFonts w:cs="Arial"/>
                <w:lang w:eastAsia="en-US"/>
              </w:rPr>
            </w:pPr>
            <w:r w:rsidRPr="00541E39">
              <w:rPr>
                <w:rFonts w:cs="Arial"/>
                <w:lang w:eastAsia="en-US"/>
              </w:rPr>
              <w:t>10</w:t>
            </w:r>
          </w:p>
        </w:tc>
      </w:tr>
      <w:tr w:rsidR="00F95CA0" w:rsidRPr="00541E39" w14:paraId="4F5DA37A"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0DA6A" w14:textId="77777777" w:rsidR="00F95CA0" w:rsidRPr="00541E39" w:rsidRDefault="00F95CA0" w:rsidP="000F2FA4">
            <w:pPr>
              <w:pStyle w:val="TAL"/>
              <w:spacing w:line="256" w:lineRule="auto"/>
              <w:rPr>
                <w:rFonts w:cs="Arial"/>
                <w:lang w:eastAsia="en-US"/>
              </w:rPr>
            </w:pPr>
            <w:r w:rsidRPr="00541E39">
              <w:rPr>
                <w:rFonts w:cs="Arial"/>
                <w:lang w:eastAsia="en-US"/>
              </w:rPr>
              <w:t>Number of RBs DL</w:t>
            </w:r>
          </w:p>
        </w:tc>
        <w:tc>
          <w:tcPr>
            <w:tcW w:w="0" w:type="auto"/>
            <w:tcBorders>
              <w:top w:val="single" w:sz="4" w:space="0" w:color="auto"/>
              <w:left w:val="single" w:sz="4" w:space="0" w:color="auto"/>
              <w:bottom w:val="single" w:sz="4" w:space="0" w:color="auto"/>
              <w:right w:val="single" w:sz="4" w:space="0" w:color="auto"/>
            </w:tcBorders>
            <w:vAlign w:val="center"/>
          </w:tcPr>
          <w:p w14:paraId="4BA7DE16"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DA12" w14:textId="77777777" w:rsidR="00F95CA0" w:rsidRPr="00541E39" w:rsidRDefault="00F95CA0" w:rsidP="000F2FA4">
            <w:pPr>
              <w:pStyle w:val="TAC"/>
              <w:spacing w:line="256" w:lineRule="auto"/>
              <w:rPr>
                <w:rFonts w:cs="Arial"/>
                <w:lang w:eastAsia="en-US"/>
              </w:rPr>
            </w:pPr>
            <w:r w:rsidRPr="00541E39">
              <w:rPr>
                <w:rFonts w:cs="Arial"/>
                <w:lang w:eastAsia="en-US"/>
              </w:rPr>
              <w:t>50</w:t>
            </w:r>
          </w:p>
        </w:tc>
      </w:tr>
      <w:tr w:rsidR="00F95CA0" w:rsidRPr="00541E39" w14:paraId="2AF8B9DB"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556F57" w14:textId="77777777" w:rsidR="00F95CA0" w:rsidRPr="00541E39" w:rsidRDefault="00F95CA0" w:rsidP="000F2FA4">
            <w:pPr>
              <w:pStyle w:val="TAL"/>
              <w:spacing w:line="256" w:lineRule="auto"/>
              <w:rPr>
                <w:rFonts w:cs="Arial"/>
                <w:lang w:eastAsia="en-US"/>
              </w:rPr>
            </w:pPr>
            <w:r w:rsidRPr="00541E39">
              <w:rPr>
                <w:rFonts w:cs="Arial"/>
                <w:lang w:eastAsia="en-US"/>
              </w:rPr>
              <w:t>Start RB DL</w:t>
            </w:r>
          </w:p>
        </w:tc>
        <w:tc>
          <w:tcPr>
            <w:tcW w:w="0" w:type="auto"/>
            <w:tcBorders>
              <w:top w:val="single" w:sz="4" w:space="0" w:color="auto"/>
              <w:left w:val="single" w:sz="4" w:space="0" w:color="auto"/>
              <w:bottom w:val="single" w:sz="4" w:space="0" w:color="auto"/>
              <w:right w:val="single" w:sz="4" w:space="0" w:color="auto"/>
            </w:tcBorders>
            <w:vAlign w:val="center"/>
          </w:tcPr>
          <w:p w14:paraId="269D3C4A"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EBAFF" w14:textId="77777777" w:rsidR="00F95CA0" w:rsidRPr="00541E39" w:rsidRDefault="00F95CA0" w:rsidP="000F2FA4">
            <w:pPr>
              <w:pStyle w:val="TAC"/>
              <w:spacing w:line="256" w:lineRule="auto"/>
              <w:rPr>
                <w:rFonts w:cs="Arial"/>
                <w:lang w:eastAsia="en-US"/>
              </w:rPr>
            </w:pPr>
            <w:r w:rsidRPr="00541E39">
              <w:rPr>
                <w:rFonts w:cs="Arial"/>
                <w:lang w:eastAsia="en-US"/>
              </w:rPr>
              <w:t>0</w:t>
            </w:r>
          </w:p>
        </w:tc>
      </w:tr>
      <w:tr w:rsidR="00F95CA0" w:rsidRPr="00541E39" w14:paraId="5242D5A1"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ECBB8" w14:textId="77777777" w:rsidR="00F95CA0" w:rsidRPr="00541E39" w:rsidRDefault="00F95CA0" w:rsidP="000F2FA4">
            <w:pPr>
              <w:pStyle w:val="TAL"/>
              <w:spacing w:line="256" w:lineRule="auto"/>
              <w:rPr>
                <w:rFonts w:cs="Arial"/>
                <w:lang w:eastAsia="en-US"/>
              </w:rPr>
            </w:pPr>
            <w:r w:rsidRPr="00541E39">
              <w:rPr>
                <w:rFonts w:cs="Arial"/>
                <w:lang w:eastAsia="en-US"/>
              </w:rPr>
              <w:t>Modulation DL</w:t>
            </w:r>
          </w:p>
        </w:tc>
        <w:tc>
          <w:tcPr>
            <w:tcW w:w="0" w:type="auto"/>
            <w:tcBorders>
              <w:top w:val="single" w:sz="4" w:space="0" w:color="auto"/>
              <w:left w:val="single" w:sz="4" w:space="0" w:color="auto"/>
              <w:bottom w:val="single" w:sz="4" w:space="0" w:color="auto"/>
              <w:right w:val="single" w:sz="4" w:space="0" w:color="auto"/>
            </w:tcBorders>
            <w:vAlign w:val="center"/>
          </w:tcPr>
          <w:p w14:paraId="23DA1E6C"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DE124" w14:textId="77777777" w:rsidR="00F95CA0" w:rsidRPr="00541E39" w:rsidRDefault="00F95CA0" w:rsidP="000F2FA4">
            <w:pPr>
              <w:pStyle w:val="TAC"/>
              <w:spacing w:line="256" w:lineRule="auto"/>
              <w:rPr>
                <w:rFonts w:cs="Arial"/>
                <w:lang w:eastAsia="en-US"/>
              </w:rPr>
            </w:pPr>
            <w:r w:rsidRPr="00541E39">
              <w:rPr>
                <w:rFonts w:cs="Arial"/>
                <w:lang w:eastAsia="en-US"/>
              </w:rPr>
              <w:t>64QAM</w:t>
            </w:r>
          </w:p>
        </w:tc>
      </w:tr>
      <w:tr w:rsidR="00F95CA0" w:rsidRPr="00541E39" w14:paraId="3AA29D6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0A5A21"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Maximum Theoretical Throughput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09042"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1FDF"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70.11</w:t>
            </w:r>
          </w:p>
        </w:tc>
      </w:tr>
      <w:tr w:rsidR="00F95CA0" w:rsidRPr="00541E39" w14:paraId="30E037F2"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E62A0" w14:textId="77777777" w:rsidR="00F95CA0" w:rsidRPr="00541E39" w:rsidRDefault="00F95CA0" w:rsidP="000F2FA4">
            <w:pPr>
              <w:pStyle w:val="TAL"/>
              <w:spacing w:line="256" w:lineRule="auto"/>
              <w:rPr>
                <w:rFonts w:cs="Arial"/>
                <w:lang w:eastAsia="en-US"/>
              </w:rPr>
            </w:pPr>
            <w:r w:rsidRPr="00541E39">
              <w:rPr>
                <w:rFonts w:cs="Arial"/>
                <w:lang w:eastAsia="en-US"/>
              </w:rPr>
              <w:t>TBS Idx DL</w:t>
            </w:r>
          </w:p>
        </w:tc>
        <w:tc>
          <w:tcPr>
            <w:tcW w:w="0" w:type="auto"/>
            <w:tcBorders>
              <w:top w:val="single" w:sz="4" w:space="0" w:color="auto"/>
              <w:left w:val="single" w:sz="4" w:space="0" w:color="auto"/>
              <w:bottom w:val="single" w:sz="4" w:space="0" w:color="auto"/>
              <w:right w:val="single" w:sz="4" w:space="0" w:color="auto"/>
            </w:tcBorders>
            <w:vAlign w:val="center"/>
          </w:tcPr>
          <w:p w14:paraId="0A9A498D"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46D41" w14:textId="77777777" w:rsidR="00F95CA0" w:rsidRPr="00541E39" w:rsidRDefault="00F95CA0" w:rsidP="000F2FA4">
            <w:pPr>
              <w:pStyle w:val="TAC"/>
              <w:spacing w:line="256" w:lineRule="auto"/>
              <w:rPr>
                <w:rFonts w:cs="Arial"/>
                <w:lang w:eastAsia="en-US"/>
              </w:rPr>
            </w:pPr>
            <w:r w:rsidRPr="00541E39">
              <w:rPr>
                <w:rFonts w:cs="Arial"/>
                <w:lang w:eastAsia="en-US"/>
              </w:rPr>
              <w:t>18 (RMC defined, Note 2)</w:t>
            </w:r>
          </w:p>
        </w:tc>
      </w:tr>
      <w:tr w:rsidR="00F95CA0" w:rsidRPr="00541E39" w14:paraId="7A2EAA4C"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F16E2" w14:textId="77777777" w:rsidR="00F95CA0" w:rsidRPr="00541E39" w:rsidRDefault="00F95CA0" w:rsidP="000F2FA4">
            <w:pPr>
              <w:pStyle w:val="TAL"/>
              <w:spacing w:line="256" w:lineRule="auto"/>
              <w:rPr>
                <w:rFonts w:cs="Arial"/>
                <w:lang w:eastAsia="en-US"/>
              </w:rPr>
            </w:pPr>
            <w:r w:rsidRPr="00541E39">
              <w:rPr>
                <w:rFonts w:cs="Arial"/>
                <w:lang w:eastAsia="en-US"/>
              </w:rPr>
              <w:t>Bandwidth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D9905" w14:textId="77777777" w:rsidR="00F95CA0" w:rsidRPr="00541E39" w:rsidRDefault="00F95CA0" w:rsidP="000F2FA4">
            <w:pPr>
              <w:pStyle w:val="TAC"/>
              <w:spacing w:line="256" w:lineRule="auto"/>
              <w:rPr>
                <w:rFonts w:cs="Arial"/>
                <w:lang w:eastAsia="en-US"/>
              </w:rPr>
            </w:pPr>
            <w:r w:rsidRPr="00541E39">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2225" w14:textId="77777777" w:rsidR="00F95CA0" w:rsidRPr="00541E39" w:rsidRDefault="00F95CA0" w:rsidP="000F2FA4">
            <w:pPr>
              <w:pStyle w:val="TAC"/>
              <w:spacing w:line="256" w:lineRule="auto"/>
              <w:rPr>
                <w:rFonts w:cs="Arial"/>
                <w:lang w:eastAsia="en-US"/>
              </w:rPr>
            </w:pPr>
            <w:r w:rsidRPr="00541E39">
              <w:rPr>
                <w:rFonts w:cs="Arial"/>
                <w:lang w:eastAsia="en-US"/>
              </w:rPr>
              <w:t>10</w:t>
            </w:r>
          </w:p>
        </w:tc>
      </w:tr>
      <w:tr w:rsidR="00F95CA0" w:rsidRPr="00541E39" w14:paraId="191894D1"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82309" w14:textId="77777777" w:rsidR="00F95CA0" w:rsidRPr="00541E39" w:rsidRDefault="00F95CA0" w:rsidP="000F2FA4">
            <w:pPr>
              <w:pStyle w:val="TAL"/>
              <w:spacing w:line="256" w:lineRule="auto"/>
              <w:rPr>
                <w:rFonts w:cs="Arial"/>
                <w:lang w:eastAsia="en-US"/>
              </w:rPr>
            </w:pPr>
            <w:r w:rsidRPr="00541E39">
              <w:rPr>
                <w:rFonts w:cs="Arial"/>
                <w:lang w:eastAsia="en-US"/>
              </w:rPr>
              <w:t>Number of RBs UL</w:t>
            </w:r>
          </w:p>
        </w:tc>
        <w:tc>
          <w:tcPr>
            <w:tcW w:w="0" w:type="auto"/>
            <w:tcBorders>
              <w:top w:val="single" w:sz="4" w:space="0" w:color="auto"/>
              <w:left w:val="single" w:sz="4" w:space="0" w:color="auto"/>
              <w:bottom w:val="single" w:sz="4" w:space="0" w:color="auto"/>
              <w:right w:val="single" w:sz="4" w:space="0" w:color="auto"/>
            </w:tcBorders>
            <w:vAlign w:val="center"/>
          </w:tcPr>
          <w:p w14:paraId="4975132B"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D3F0D" w14:textId="77777777" w:rsidR="00F95CA0" w:rsidRPr="00541E39" w:rsidRDefault="00F95CA0" w:rsidP="000F2FA4">
            <w:pPr>
              <w:pStyle w:val="TAC"/>
              <w:spacing w:line="256" w:lineRule="auto"/>
              <w:rPr>
                <w:rFonts w:cs="Arial"/>
                <w:lang w:eastAsia="en-US"/>
              </w:rPr>
            </w:pPr>
            <w:r w:rsidRPr="00541E39">
              <w:rPr>
                <w:rFonts w:cs="Arial"/>
                <w:lang w:eastAsia="en-US"/>
              </w:rPr>
              <w:t>50</w:t>
            </w:r>
          </w:p>
        </w:tc>
      </w:tr>
      <w:tr w:rsidR="00F95CA0" w:rsidRPr="00541E39" w14:paraId="07D23C88"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1C727" w14:textId="77777777" w:rsidR="00F95CA0" w:rsidRPr="00541E39" w:rsidRDefault="00F95CA0" w:rsidP="000F2FA4">
            <w:pPr>
              <w:pStyle w:val="TAL"/>
              <w:spacing w:line="256" w:lineRule="auto"/>
              <w:rPr>
                <w:rFonts w:cs="Arial"/>
                <w:lang w:eastAsia="en-US"/>
              </w:rPr>
            </w:pPr>
            <w:r w:rsidRPr="00541E39">
              <w:rPr>
                <w:rFonts w:cs="Arial"/>
                <w:lang w:eastAsia="en-US"/>
              </w:rPr>
              <w:t>Start RB UL</w:t>
            </w:r>
          </w:p>
        </w:tc>
        <w:tc>
          <w:tcPr>
            <w:tcW w:w="0" w:type="auto"/>
            <w:tcBorders>
              <w:top w:val="single" w:sz="4" w:space="0" w:color="auto"/>
              <w:left w:val="single" w:sz="4" w:space="0" w:color="auto"/>
              <w:bottom w:val="single" w:sz="4" w:space="0" w:color="auto"/>
              <w:right w:val="single" w:sz="4" w:space="0" w:color="auto"/>
            </w:tcBorders>
            <w:vAlign w:val="center"/>
          </w:tcPr>
          <w:p w14:paraId="481209F8"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55106" w14:textId="77777777" w:rsidR="00F95CA0" w:rsidRPr="00541E39" w:rsidRDefault="00F95CA0" w:rsidP="000F2FA4">
            <w:pPr>
              <w:pStyle w:val="TAC"/>
              <w:spacing w:line="256" w:lineRule="auto"/>
              <w:rPr>
                <w:rFonts w:cs="Arial"/>
                <w:lang w:eastAsia="en-US"/>
              </w:rPr>
            </w:pPr>
            <w:r w:rsidRPr="00541E39">
              <w:rPr>
                <w:rFonts w:cs="Arial"/>
                <w:lang w:eastAsia="en-US"/>
              </w:rPr>
              <w:t>0</w:t>
            </w:r>
          </w:p>
        </w:tc>
      </w:tr>
      <w:tr w:rsidR="00F95CA0" w:rsidRPr="00541E39" w14:paraId="10CED8A5"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68EFDF" w14:textId="77777777" w:rsidR="00F95CA0" w:rsidRPr="00541E39" w:rsidRDefault="00F95CA0" w:rsidP="000F2FA4">
            <w:pPr>
              <w:pStyle w:val="TAL"/>
              <w:spacing w:line="256" w:lineRule="auto"/>
              <w:rPr>
                <w:rFonts w:cs="Arial"/>
                <w:lang w:eastAsia="en-US"/>
              </w:rPr>
            </w:pPr>
            <w:r w:rsidRPr="00541E39">
              <w:rPr>
                <w:rFonts w:cs="Arial"/>
                <w:lang w:eastAsia="en-US"/>
              </w:rPr>
              <w:t>Modulation UL</w:t>
            </w:r>
          </w:p>
        </w:tc>
        <w:tc>
          <w:tcPr>
            <w:tcW w:w="0" w:type="auto"/>
            <w:tcBorders>
              <w:top w:val="single" w:sz="4" w:space="0" w:color="auto"/>
              <w:left w:val="single" w:sz="4" w:space="0" w:color="auto"/>
              <w:bottom w:val="single" w:sz="4" w:space="0" w:color="auto"/>
              <w:right w:val="single" w:sz="4" w:space="0" w:color="auto"/>
            </w:tcBorders>
            <w:vAlign w:val="center"/>
          </w:tcPr>
          <w:p w14:paraId="7FC6F5E8"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4B275" w14:textId="77777777" w:rsidR="00F95CA0" w:rsidRPr="00541E39" w:rsidRDefault="00F95CA0" w:rsidP="000F2FA4">
            <w:pPr>
              <w:pStyle w:val="TAC"/>
              <w:spacing w:line="256" w:lineRule="auto"/>
              <w:rPr>
                <w:rFonts w:cs="Arial"/>
                <w:lang w:eastAsia="en-US"/>
              </w:rPr>
            </w:pPr>
            <w:r w:rsidRPr="00541E39">
              <w:rPr>
                <w:rFonts w:cs="Arial"/>
                <w:lang w:eastAsia="en-US"/>
              </w:rPr>
              <w:t>QPSK</w:t>
            </w:r>
          </w:p>
        </w:tc>
      </w:tr>
      <w:tr w:rsidR="00F95CA0" w:rsidRPr="00541E39" w14:paraId="40D04DEF"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9F6E0" w14:textId="77777777" w:rsidR="00F95CA0" w:rsidRPr="00541E39" w:rsidRDefault="00F95CA0" w:rsidP="000F2FA4">
            <w:pPr>
              <w:pStyle w:val="TAL"/>
              <w:spacing w:line="256" w:lineRule="auto"/>
              <w:rPr>
                <w:rFonts w:cs="Arial"/>
                <w:lang w:eastAsia="en-US"/>
              </w:rPr>
            </w:pPr>
            <w:r w:rsidRPr="00541E39">
              <w:rPr>
                <w:rFonts w:cs="Arial"/>
                <w:lang w:eastAsia="en-US"/>
              </w:rPr>
              <w:t>TBS Idx UL</w:t>
            </w:r>
          </w:p>
        </w:tc>
        <w:tc>
          <w:tcPr>
            <w:tcW w:w="0" w:type="auto"/>
            <w:tcBorders>
              <w:top w:val="single" w:sz="4" w:space="0" w:color="auto"/>
              <w:left w:val="single" w:sz="4" w:space="0" w:color="auto"/>
              <w:bottom w:val="single" w:sz="4" w:space="0" w:color="auto"/>
              <w:right w:val="single" w:sz="4" w:space="0" w:color="auto"/>
            </w:tcBorders>
            <w:vAlign w:val="center"/>
          </w:tcPr>
          <w:p w14:paraId="1860CD6A"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50D69" w14:textId="77777777" w:rsidR="00F95CA0" w:rsidRPr="00541E39" w:rsidRDefault="00F95CA0" w:rsidP="000F2FA4">
            <w:pPr>
              <w:pStyle w:val="TAC"/>
              <w:spacing w:line="256" w:lineRule="auto"/>
              <w:rPr>
                <w:rFonts w:cs="Arial"/>
                <w:lang w:eastAsia="en-US"/>
              </w:rPr>
            </w:pPr>
            <w:r w:rsidRPr="00541E39">
              <w:rPr>
                <w:rFonts w:cs="Arial"/>
                <w:lang w:eastAsia="en-US"/>
              </w:rPr>
              <w:t>6 (RMC defined)</w:t>
            </w:r>
          </w:p>
        </w:tc>
      </w:tr>
      <w:tr w:rsidR="00F95CA0" w:rsidRPr="00541E39" w14:paraId="7AE06743"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AAD08" w14:textId="77777777" w:rsidR="00F95CA0" w:rsidRPr="00541E39" w:rsidRDefault="00F95CA0" w:rsidP="000F2FA4">
            <w:pPr>
              <w:pStyle w:val="TAL"/>
              <w:spacing w:line="256" w:lineRule="auto"/>
              <w:rPr>
                <w:rFonts w:cs="Arial"/>
                <w:lang w:eastAsia="en-US"/>
              </w:rPr>
            </w:pPr>
            <w:r w:rsidRPr="00541E39">
              <w:rPr>
                <w:rFonts w:cs="Arial"/>
                <w:lang w:eastAsia="en-US"/>
              </w:rPr>
              <w:t>Transmit power control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D243" w14:textId="77777777" w:rsidR="00F95CA0" w:rsidRPr="00541E39" w:rsidRDefault="00F95CA0" w:rsidP="000F2FA4">
            <w:pPr>
              <w:pStyle w:val="TAC"/>
              <w:spacing w:line="256" w:lineRule="auto"/>
              <w:rPr>
                <w:rFonts w:cs="Arial"/>
                <w:lang w:eastAsia="en-US"/>
              </w:rPr>
            </w:pPr>
            <w:r w:rsidRPr="00541E39">
              <w:rPr>
                <w:rFonts w:cs="Arial"/>
                <w:lang w:eastAsia="en-US"/>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43B0" w14:textId="77777777" w:rsidR="00F95CA0" w:rsidRPr="00541E39" w:rsidRDefault="00F95CA0" w:rsidP="000F2FA4">
            <w:pPr>
              <w:pStyle w:val="TAC"/>
              <w:spacing w:line="256" w:lineRule="auto"/>
              <w:rPr>
                <w:rFonts w:cs="Arial"/>
                <w:lang w:eastAsia="en-US"/>
              </w:rPr>
            </w:pPr>
            <w:r w:rsidRPr="00541E39">
              <w:rPr>
                <w:rFonts w:cs="Arial"/>
                <w:lang w:eastAsia="en-US"/>
              </w:rPr>
              <w:t>-10/10 MHz, open loop (Note 3)</w:t>
            </w:r>
          </w:p>
        </w:tc>
      </w:tr>
      <w:tr w:rsidR="00F95CA0" w:rsidRPr="00541E39" w14:paraId="18387FB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67B9D"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PDSCH power offset relative to RS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FCB1"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AF728"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 xml:space="preserve">PA = -6, PB = </w:t>
            </w:r>
            <w:r>
              <w:rPr>
                <w:rFonts w:cs="Arial"/>
                <w:highlight w:val="yellow"/>
                <w:lang w:eastAsia="en-US"/>
              </w:rPr>
              <w:t>3</w:t>
            </w:r>
            <w:r w:rsidRPr="00264E95">
              <w:rPr>
                <w:rFonts w:cs="Arial"/>
                <w:highlight w:val="yellow"/>
                <w:lang w:eastAsia="en-US"/>
              </w:rPr>
              <w:t>; PA = -6, PB =</w:t>
            </w:r>
            <w:r>
              <w:rPr>
                <w:rFonts w:cs="Arial"/>
                <w:highlight w:val="yellow"/>
                <w:lang w:eastAsia="en-US"/>
              </w:rPr>
              <w:t>1</w:t>
            </w:r>
            <w:r w:rsidRPr="00264E95">
              <w:rPr>
                <w:rFonts w:cs="Arial"/>
                <w:highlight w:val="yellow"/>
                <w:lang w:eastAsia="en-US"/>
              </w:rPr>
              <w:t>; PA = -</w:t>
            </w:r>
            <w:r>
              <w:rPr>
                <w:rFonts w:cs="Arial"/>
                <w:highlight w:val="yellow"/>
                <w:lang w:eastAsia="en-US"/>
              </w:rPr>
              <w:t>3</w:t>
            </w:r>
            <w:r w:rsidRPr="00264E95">
              <w:rPr>
                <w:rFonts w:cs="Arial"/>
                <w:highlight w:val="yellow"/>
                <w:lang w:eastAsia="en-US"/>
              </w:rPr>
              <w:t>, PB = 1;</w:t>
            </w:r>
          </w:p>
        </w:tc>
      </w:tr>
      <w:tr w:rsidR="00F95CA0" w:rsidRPr="00541E39" w14:paraId="64936D94"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5711" w14:textId="77777777" w:rsidR="00F95CA0" w:rsidRPr="00541E39" w:rsidRDefault="00F95CA0" w:rsidP="000F2FA4">
            <w:pPr>
              <w:pStyle w:val="TAL"/>
              <w:spacing w:line="256" w:lineRule="auto"/>
              <w:rPr>
                <w:rFonts w:cs="Arial"/>
                <w:lang w:eastAsia="en-US"/>
              </w:rPr>
            </w:pPr>
            <w:r w:rsidRPr="00541E39">
              <w:rPr>
                <w:rFonts w:cs="Arial"/>
                <w:lang w:eastAsia="en-US"/>
              </w:rPr>
              <w:t>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11DE061D"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D3F56" w14:textId="77777777" w:rsidR="00F95CA0" w:rsidRPr="00541E39" w:rsidRDefault="00F95CA0" w:rsidP="000F2FA4">
            <w:pPr>
              <w:pStyle w:val="TAC"/>
              <w:spacing w:line="256" w:lineRule="auto"/>
              <w:rPr>
                <w:rFonts w:cs="Arial"/>
                <w:lang w:eastAsia="en-US"/>
              </w:rPr>
            </w:pPr>
            <w:r w:rsidRPr="00541E39">
              <w:rPr>
                <w:rFonts w:cs="Arial"/>
                <w:lang w:eastAsia="en-US"/>
              </w:rPr>
              <w:t>1 (no HARQ re-transmissions)</w:t>
            </w:r>
          </w:p>
        </w:tc>
      </w:tr>
      <w:tr w:rsidR="00F95CA0" w:rsidRPr="00541E39" w14:paraId="33EB6C24"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FAE78" w14:textId="77777777" w:rsidR="00F95CA0" w:rsidRPr="00541E39" w:rsidRDefault="00F95CA0" w:rsidP="000F2FA4">
            <w:pPr>
              <w:pStyle w:val="TAL"/>
              <w:spacing w:line="256" w:lineRule="auto"/>
              <w:rPr>
                <w:rFonts w:cs="Arial"/>
                <w:lang w:eastAsia="en-US"/>
              </w:rPr>
            </w:pPr>
            <w:r w:rsidRPr="00541E39">
              <w:rPr>
                <w:rFonts w:cs="Arial"/>
                <w:lang w:eastAsia="en-US"/>
              </w:rPr>
              <w:t>AWGN</w:t>
            </w:r>
          </w:p>
        </w:tc>
        <w:tc>
          <w:tcPr>
            <w:tcW w:w="0" w:type="auto"/>
            <w:tcBorders>
              <w:top w:val="single" w:sz="4" w:space="0" w:color="auto"/>
              <w:left w:val="single" w:sz="4" w:space="0" w:color="auto"/>
              <w:bottom w:val="single" w:sz="4" w:space="0" w:color="auto"/>
              <w:right w:val="single" w:sz="4" w:space="0" w:color="auto"/>
            </w:tcBorders>
            <w:vAlign w:val="center"/>
          </w:tcPr>
          <w:p w14:paraId="4E34F40E"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39B58" w14:textId="77777777" w:rsidR="00F95CA0" w:rsidRPr="00541E39" w:rsidRDefault="00F95CA0" w:rsidP="000F2FA4">
            <w:pPr>
              <w:pStyle w:val="TAC"/>
              <w:spacing w:line="256" w:lineRule="auto"/>
              <w:rPr>
                <w:rFonts w:cs="Arial"/>
                <w:lang w:eastAsia="en-US"/>
              </w:rPr>
            </w:pPr>
            <w:r w:rsidRPr="00541E39">
              <w:rPr>
                <w:rFonts w:cs="Arial"/>
                <w:lang w:eastAsia="en-US"/>
              </w:rPr>
              <w:t>OFF</w:t>
            </w:r>
          </w:p>
        </w:tc>
      </w:tr>
      <w:tr w:rsidR="00F95CA0" w:rsidRPr="00541E39" w14:paraId="4BAC25E5"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A06D81" w14:textId="77777777" w:rsidR="00F95CA0" w:rsidRPr="00541E39" w:rsidRDefault="00F95CA0" w:rsidP="000F2FA4">
            <w:pPr>
              <w:pStyle w:val="TAL"/>
              <w:spacing w:line="256" w:lineRule="auto"/>
              <w:rPr>
                <w:rFonts w:cs="Arial"/>
                <w:lang w:eastAsia="en-US"/>
              </w:rPr>
            </w:pPr>
            <w:r w:rsidRPr="00541E39">
              <w:rPr>
                <w:rFonts w:cs="Arial"/>
                <w:lang w:eastAsia="en-US"/>
              </w:rPr>
              <w:t xml:space="preserve">DL power level </w:t>
            </w:r>
            <w:r w:rsidRPr="00541E39">
              <w:rPr>
                <w:rFonts w:cs="Arial"/>
                <w:lang w:eastAsia="en-US"/>
              </w:rPr>
              <w:br/>
              <w:t>(RS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5D231" w14:textId="77777777" w:rsidR="00F95CA0" w:rsidRPr="00541E39" w:rsidRDefault="00F95CA0" w:rsidP="000F2FA4">
            <w:pPr>
              <w:pStyle w:val="TAC"/>
              <w:spacing w:line="256" w:lineRule="auto"/>
              <w:rPr>
                <w:rFonts w:cs="Arial"/>
                <w:lang w:eastAsia="en-US"/>
              </w:rPr>
            </w:pPr>
            <w:r w:rsidRPr="00541E39">
              <w:rPr>
                <w:rFonts w:cs="Arial"/>
                <w:lang w:eastAsia="en-US"/>
              </w:rPr>
              <w:t>dBm / 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D83F4" w14:textId="77777777" w:rsidR="00F95CA0" w:rsidRPr="00541E39" w:rsidRDefault="00F95CA0" w:rsidP="000F2FA4">
            <w:pPr>
              <w:pStyle w:val="TAC"/>
              <w:spacing w:line="256" w:lineRule="auto"/>
              <w:rPr>
                <w:rFonts w:cs="Arial"/>
                <w:lang w:eastAsia="en-US"/>
              </w:rPr>
            </w:pPr>
            <w:r w:rsidRPr="00541E39">
              <w:rPr>
                <w:rFonts w:cs="Arial"/>
                <w:lang w:val="en-US" w:eastAsia="en-US"/>
              </w:rPr>
              <w:t xml:space="preserve">Set at eNodeB simulator </w:t>
            </w:r>
            <w:r w:rsidRPr="00541E39">
              <w:rPr>
                <w:rFonts w:cs="Arial"/>
                <w:lang w:val="en-US" w:eastAsia="en-US"/>
              </w:rPr>
              <w:br/>
              <w:t>with correction from calibration</w:t>
            </w:r>
          </w:p>
        </w:tc>
      </w:tr>
      <w:tr w:rsidR="00F95CA0" w:rsidRPr="00541E39" w14:paraId="720D83C6"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69E94" w14:textId="77777777" w:rsidR="00F95CA0" w:rsidRPr="00541E39" w:rsidRDefault="00F95CA0" w:rsidP="000F2FA4">
            <w:pPr>
              <w:pStyle w:val="TAL"/>
              <w:spacing w:line="256" w:lineRule="auto"/>
              <w:rPr>
                <w:rFonts w:cs="Arial"/>
                <w:lang w:eastAsia="en-US"/>
              </w:rPr>
            </w:pPr>
            <w:r w:rsidRPr="00541E39">
              <w:rPr>
                <w:rFonts w:cs="Arial"/>
                <w:lang w:eastAsia="en-US"/>
              </w:rPr>
              <w:t>Number of subframes for FOM measurement</w:t>
            </w:r>
          </w:p>
        </w:tc>
        <w:tc>
          <w:tcPr>
            <w:tcW w:w="0" w:type="auto"/>
            <w:tcBorders>
              <w:top w:val="single" w:sz="4" w:space="0" w:color="auto"/>
              <w:left w:val="single" w:sz="4" w:space="0" w:color="auto"/>
              <w:bottom w:val="single" w:sz="4" w:space="0" w:color="auto"/>
              <w:right w:val="single" w:sz="4" w:space="0" w:color="auto"/>
            </w:tcBorders>
            <w:vAlign w:val="center"/>
          </w:tcPr>
          <w:p w14:paraId="186E6C2F"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90770" w14:textId="77777777" w:rsidR="00F95CA0" w:rsidRPr="00541E39" w:rsidRDefault="00F95CA0" w:rsidP="000F2FA4">
            <w:pPr>
              <w:pStyle w:val="TAC"/>
              <w:spacing w:line="256" w:lineRule="auto"/>
              <w:rPr>
                <w:rFonts w:cs="Arial"/>
                <w:lang w:eastAsia="en-US"/>
              </w:rPr>
            </w:pPr>
            <w:r w:rsidRPr="00541E39">
              <w:rPr>
                <w:rFonts w:cs="Arial"/>
                <w:lang w:eastAsia="en-US"/>
              </w:rPr>
              <w:t>2000 minimum for static channel</w:t>
            </w:r>
          </w:p>
          <w:p w14:paraId="29DF2EA7" w14:textId="77777777" w:rsidR="00F95CA0" w:rsidRPr="00541E39" w:rsidRDefault="00F95CA0" w:rsidP="000F2FA4">
            <w:pPr>
              <w:pStyle w:val="TAC"/>
              <w:spacing w:line="256" w:lineRule="auto"/>
              <w:rPr>
                <w:rFonts w:cs="Arial"/>
                <w:lang w:eastAsia="en-US"/>
              </w:rPr>
            </w:pPr>
            <w:r w:rsidRPr="00541E39">
              <w:rPr>
                <w:rFonts w:cs="Arial"/>
                <w:lang w:eastAsia="en-US"/>
              </w:rPr>
              <w:t>20000 minimum for faded channel</w:t>
            </w:r>
            <w:r w:rsidRPr="00541E39">
              <w:rPr>
                <w:rFonts w:cs="Arial"/>
                <w:lang w:eastAsia="en-US"/>
              </w:rPr>
              <w:br/>
              <w:t>(Note 4)</w:t>
            </w:r>
          </w:p>
        </w:tc>
      </w:tr>
    </w:tbl>
    <w:p w14:paraId="0B852B3C" w14:textId="77777777" w:rsidR="00F95CA0" w:rsidRPr="00541E39" w:rsidRDefault="00F95CA0" w:rsidP="00F95CA0">
      <w:pPr>
        <w:jc w:val="both"/>
        <w:rPr>
          <w:lang w:val="en-US"/>
        </w:rPr>
      </w:pPr>
    </w:p>
    <w:p w14:paraId="45ABB501" w14:textId="77777777" w:rsidR="000F2FA4" w:rsidRDefault="000F2FA4">
      <w:pPr>
        <w:spacing w:after="0"/>
        <w:rPr>
          <w:b/>
        </w:rPr>
      </w:pPr>
      <w:bookmarkStart w:id="6" w:name="_Ref795227"/>
      <w:r>
        <w:br w:type="page"/>
      </w:r>
    </w:p>
    <w:p w14:paraId="0ED84A48" w14:textId="162C89B5" w:rsidR="00F95CA0" w:rsidRPr="00541E39" w:rsidRDefault="00F95CA0" w:rsidP="00F95CA0">
      <w:pPr>
        <w:pStyle w:val="Caption"/>
        <w:jc w:val="center"/>
      </w:pPr>
      <w:r>
        <w:lastRenderedPageBreak/>
        <w:t xml:space="preserve">Table </w:t>
      </w:r>
      <w:r>
        <w:fldChar w:fldCharType="begin"/>
      </w:r>
      <w:r>
        <w:instrText xml:space="preserve"> SEQ Table \* ARABIC </w:instrText>
      </w:r>
      <w:r>
        <w:fldChar w:fldCharType="separate"/>
      </w:r>
      <w:r>
        <w:rPr>
          <w:noProof/>
        </w:rPr>
        <w:t>2</w:t>
      </w:r>
      <w:r>
        <w:fldChar w:fldCharType="end"/>
      </w:r>
      <w:bookmarkEnd w:id="6"/>
      <w:r>
        <w:t>:</w:t>
      </w:r>
      <w:r w:rsidRPr="00541E39">
        <w:t xml:space="preserve"> Settings for </w:t>
      </w:r>
      <w:r w:rsidRPr="00541E39">
        <w:rPr>
          <w:lang w:eastAsia="zh-CN"/>
        </w:rPr>
        <w:t xml:space="preserve">TDD </w:t>
      </w:r>
      <w:r w:rsidRPr="00541E39">
        <w:t>eNodeB emulator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1297"/>
        <w:gridCol w:w="4169"/>
      </w:tblGrid>
      <w:tr w:rsidR="00F95CA0" w:rsidRPr="00541E39" w14:paraId="70B6B453"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1AA66973" w14:textId="77777777" w:rsidR="00F95CA0" w:rsidRPr="00541E39" w:rsidRDefault="00F95CA0" w:rsidP="000F2FA4">
            <w:pPr>
              <w:pStyle w:val="TAH"/>
              <w:spacing w:line="256" w:lineRule="auto"/>
              <w:rPr>
                <w:rFonts w:cs="Arial"/>
                <w:lang w:eastAsia="en-US"/>
              </w:rPr>
            </w:pPr>
            <w:r w:rsidRPr="00541E39">
              <w:rPr>
                <w:rFonts w:cs="Arial"/>
                <w:lang w:eastAsia="en-US"/>
              </w:rPr>
              <w:t xml:space="preserve">eNodeB settings </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7D282A94" w14:textId="77777777" w:rsidR="00F95CA0" w:rsidRPr="00541E39" w:rsidRDefault="00F95CA0" w:rsidP="000F2FA4">
            <w:pPr>
              <w:pStyle w:val="TAH"/>
              <w:spacing w:line="256" w:lineRule="auto"/>
              <w:rPr>
                <w:rFonts w:cs="Arial"/>
                <w:lang w:eastAsia="en-US"/>
              </w:rPr>
            </w:pPr>
            <w:r w:rsidRPr="00541E39">
              <w:rPr>
                <w:rFonts w:cs="Arial"/>
                <w:lang w:eastAsia="en-US"/>
              </w:rPr>
              <w:t>Unit</w:t>
            </w:r>
          </w:p>
        </w:tc>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08F66CC0" w14:textId="77777777" w:rsidR="00F95CA0" w:rsidRPr="00541E39" w:rsidRDefault="00F95CA0" w:rsidP="000F2FA4">
            <w:pPr>
              <w:pStyle w:val="TAH"/>
              <w:spacing w:line="256" w:lineRule="auto"/>
              <w:rPr>
                <w:rFonts w:cs="Arial"/>
                <w:lang w:eastAsia="en-US"/>
              </w:rPr>
            </w:pPr>
            <w:r w:rsidRPr="00541E39">
              <w:rPr>
                <w:rFonts w:cs="Arial"/>
                <w:lang w:eastAsia="en-US"/>
              </w:rPr>
              <w:t>Value </w:t>
            </w:r>
          </w:p>
        </w:tc>
      </w:tr>
      <w:tr w:rsidR="00F95CA0" w:rsidRPr="00541E39" w14:paraId="660DB2DF" w14:textId="77777777" w:rsidTr="000F2FA4">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99CCFF"/>
            <w:vAlign w:val="center"/>
            <w:hideMark/>
          </w:tcPr>
          <w:p w14:paraId="2C30C54C" w14:textId="77777777" w:rsidR="00F95CA0" w:rsidRPr="00541E39" w:rsidRDefault="00F95CA0" w:rsidP="000F2FA4">
            <w:pPr>
              <w:pStyle w:val="TAH"/>
              <w:spacing w:line="256" w:lineRule="auto"/>
              <w:rPr>
                <w:rFonts w:cs="Arial"/>
                <w:lang w:eastAsia="en-US"/>
              </w:rPr>
            </w:pPr>
            <w:r w:rsidRPr="00541E39">
              <w:rPr>
                <w:rFonts w:cs="Arial"/>
                <w:lang w:eastAsia="en-US"/>
              </w:rPr>
              <w:t>Physical channel</w:t>
            </w:r>
          </w:p>
        </w:tc>
      </w:tr>
      <w:tr w:rsidR="00F95CA0" w:rsidRPr="00541E39" w14:paraId="485487CB"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4130B" w14:textId="77777777" w:rsidR="00F95CA0" w:rsidRPr="00541E39" w:rsidRDefault="00F95CA0" w:rsidP="000F2FA4">
            <w:pPr>
              <w:pStyle w:val="TAL"/>
              <w:spacing w:line="256" w:lineRule="auto"/>
              <w:rPr>
                <w:rFonts w:cs="Arial"/>
                <w:lang w:eastAsia="en-US"/>
              </w:rPr>
            </w:pPr>
            <w:r w:rsidRPr="00541E39">
              <w:rPr>
                <w:rFonts w:cs="Arial"/>
                <w:lang w:eastAsia="en-US"/>
              </w:rPr>
              <w:t>Connection mode of UE</w:t>
            </w:r>
          </w:p>
        </w:tc>
        <w:tc>
          <w:tcPr>
            <w:tcW w:w="0" w:type="auto"/>
            <w:tcBorders>
              <w:top w:val="single" w:sz="4" w:space="0" w:color="auto"/>
              <w:left w:val="single" w:sz="4" w:space="0" w:color="auto"/>
              <w:bottom w:val="single" w:sz="4" w:space="0" w:color="auto"/>
              <w:right w:val="single" w:sz="4" w:space="0" w:color="auto"/>
            </w:tcBorders>
            <w:vAlign w:val="center"/>
          </w:tcPr>
          <w:p w14:paraId="69AB5467"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1D13A" w14:textId="77777777" w:rsidR="00F95CA0" w:rsidRPr="00541E39" w:rsidRDefault="00F95CA0" w:rsidP="000F2FA4">
            <w:pPr>
              <w:pStyle w:val="TAC"/>
              <w:spacing w:line="256" w:lineRule="auto"/>
              <w:rPr>
                <w:rFonts w:cs="Arial"/>
                <w:lang w:eastAsia="en-US"/>
              </w:rPr>
            </w:pPr>
            <w:r w:rsidRPr="00541E39">
              <w:rPr>
                <w:rFonts w:cs="Arial"/>
                <w:lang w:eastAsia="en-US"/>
              </w:rPr>
              <w:t>Connection established</w:t>
            </w:r>
          </w:p>
        </w:tc>
      </w:tr>
      <w:tr w:rsidR="00F95CA0" w:rsidRPr="00541E39" w14:paraId="73AD5D17"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EA5BF9"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DL MIMO mode</w:t>
            </w:r>
          </w:p>
        </w:tc>
        <w:tc>
          <w:tcPr>
            <w:tcW w:w="0" w:type="auto"/>
            <w:tcBorders>
              <w:top w:val="single" w:sz="4" w:space="0" w:color="auto"/>
              <w:left w:val="single" w:sz="4" w:space="0" w:color="auto"/>
              <w:bottom w:val="single" w:sz="4" w:space="0" w:color="auto"/>
              <w:right w:val="single" w:sz="4" w:space="0" w:color="auto"/>
            </w:tcBorders>
            <w:vAlign w:val="center"/>
          </w:tcPr>
          <w:p w14:paraId="52D74881" w14:textId="77777777" w:rsidR="00F95CA0" w:rsidRPr="00264E95" w:rsidRDefault="00F95CA0" w:rsidP="000F2FA4">
            <w:pPr>
              <w:pStyle w:val="TAC"/>
              <w:spacing w:line="256" w:lineRule="auto"/>
              <w:rPr>
                <w:rFonts w:cs="Arial"/>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5702E"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4 x4 open loop spatial multiplexing</w:t>
            </w:r>
          </w:p>
        </w:tc>
      </w:tr>
      <w:tr w:rsidR="00F95CA0" w:rsidRPr="00541E39" w14:paraId="0E68AFBB"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92707" w14:textId="77777777" w:rsidR="00F95CA0" w:rsidRPr="00541E39" w:rsidRDefault="00F95CA0" w:rsidP="000F2FA4">
            <w:pPr>
              <w:pStyle w:val="TAL"/>
              <w:spacing w:line="256" w:lineRule="auto"/>
              <w:rPr>
                <w:rFonts w:cs="Arial"/>
                <w:lang w:eastAsia="en-US"/>
              </w:rPr>
            </w:pPr>
            <w:r w:rsidRPr="00541E39">
              <w:rPr>
                <w:rFonts w:cs="Arial"/>
                <w:lang w:eastAsia="en-US"/>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1BB1222"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36CFB" w14:textId="77777777" w:rsidR="00F95CA0" w:rsidRPr="00541E39" w:rsidRDefault="00F95CA0" w:rsidP="000F2FA4">
            <w:pPr>
              <w:pStyle w:val="TAC"/>
              <w:spacing w:line="256" w:lineRule="auto"/>
              <w:rPr>
                <w:rFonts w:cs="Arial"/>
                <w:lang w:eastAsia="en-US"/>
              </w:rPr>
            </w:pPr>
            <w:r w:rsidRPr="00541E39">
              <w:rPr>
                <w:rFonts w:cs="Arial"/>
                <w:lang w:eastAsia="zh-CN"/>
              </w:rPr>
              <w:t>T</w:t>
            </w:r>
            <w:r w:rsidRPr="00541E39">
              <w:rPr>
                <w:rFonts w:cs="Arial"/>
                <w:lang w:eastAsia="en-US"/>
              </w:rPr>
              <w:t>DD</w:t>
            </w:r>
          </w:p>
        </w:tc>
      </w:tr>
      <w:tr w:rsidR="00F95CA0" w:rsidRPr="00541E39" w14:paraId="53F0DC5C"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2A448A" w14:textId="77777777" w:rsidR="00F95CA0" w:rsidRPr="00541E39" w:rsidRDefault="00F95CA0" w:rsidP="000F2FA4">
            <w:pPr>
              <w:pStyle w:val="TAL"/>
              <w:spacing w:line="256" w:lineRule="auto"/>
              <w:rPr>
                <w:rFonts w:cs="Arial"/>
                <w:lang w:eastAsia="en-US"/>
              </w:rPr>
            </w:pPr>
            <w:r w:rsidRPr="00541E39">
              <w:rPr>
                <w:rFonts w:cs="Arial"/>
                <w:lang w:eastAsia="en-US"/>
              </w:rPr>
              <w:t>Schedule tyoe</w:t>
            </w:r>
          </w:p>
        </w:tc>
        <w:tc>
          <w:tcPr>
            <w:tcW w:w="0" w:type="auto"/>
            <w:tcBorders>
              <w:top w:val="single" w:sz="4" w:space="0" w:color="auto"/>
              <w:left w:val="single" w:sz="4" w:space="0" w:color="auto"/>
              <w:bottom w:val="single" w:sz="4" w:space="0" w:color="auto"/>
              <w:right w:val="single" w:sz="4" w:space="0" w:color="auto"/>
            </w:tcBorders>
            <w:vAlign w:val="center"/>
          </w:tcPr>
          <w:p w14:paraId="2D945766"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9A1CC" w14:textId="77777777" w:rsidR="00F95CA0" w:rsidRPr="00541E39" w:rsidRDefault="00F95CA0" w:rsidP="000F2FA4">
            <w:pPr>
              <w:pStyle w:val="TAC"/>
              <w:spacing w:line="256" w:lineRule="auto"/>
              <w:rPr>
                <w:rFonts w:cs="Arial"/>
                <w:lang w:eastAsia="en-US"/>
              </w:rPr>
            </w:pPr>
            <w:r w:rsidRPr="00541E39">
              <w:rPr>
                <w:rFonts w:cs="Arial"/>
                <w:lang w:eastAsia="en-US"/>
              </w:rPr>
              <w:t>Reference Measurement Channel (RMC)</w:t>
            </w:r>
          </w:p>
        </w:tc>
      </w:tr>
      <w:tr w:rsidR="00F95CA0" w:rsidRPr="00541E39" w14:paraId="1C0EEC19"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299AD" w14:textId="77777777" w:rsidR="00F95CA0" w:rsidRPr="00541E39" w:rsidRDefault="00F95CA0" w:rsidP="000F2FA4">
            <w:pPr>
              <w:pStyle w:val="TAL"/>
              <w:spacing w:line="256" w:lineRule="auto"/>
              <w:rPr>
                <w:rFonts w:cs="Arial"/>
                <w:lang w:eastAsia="en-US"/>
              </w:rPr>
            </w:pPr>
            <w:r w:rsidRPr="00541E39">
              <w:rPr>
                <w:rFonts w:cs="Arial"/>
                <w:lang w:eastAsia="en-US"/>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80E5D09"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13FE47" w14:textId="77777777" w:rsidR="00F95CA0" w:rsidRPr="00541E39" w:rsidRDefault="00F95CA0" w:rsidP="000F2FA4">
            <w:pPr>
              <w:pStyle w:val="TAC"/>
              <w:spacing w:line="256" w:lineRule="auto"/>
              <w:rPr>
                <w:rFonts w:cs="Arial"/>
                <w:lang w:eastAsia="zh-CN"/>
              </w:rPr>
            </w:pPr>
            <w:r w:rsidRPr="00541E39">
              <w:rPr>
                <w:rFonts w:cs="Arial"/>
                <w:lang w:eastAsia="zh-CN"/>
              </w:rPr>
              <w:t>Table 7.1-3</w:t>
            </w:r>
          </w:p>
        </w:tc>
      </w:tr>
      <w:tr w:rsidR="00F95CA0" w:rsidRPr="00541E39" w14:paraId="699E7F36"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29B1" w14:textId="77777777" w:rsidR="00F95CA0" w:rsidRPr="00541E39" w:rsidRDefault="00F95CA0" w:rsidP="000F2FA4">
            <w:pPr>
              <w:pStyle w:val="TAL"/>
              <w:spacing w:line="256" w:lineRule="auto"/>
              <w:rPr>
                <w:rFonts w:cs="Arial"/>
                <w:lang w:eastAsia="en-US"/>
              </w:rPr>
            </w:pPr>
            <w:r w:rsidRPr="00541E39">
              <w:rPr>
                <w:rFonts w:cs="Arial"/>
                <w:lang w:eastAsia="en-US"/>
              </w:rPr>
              <w:t>Up/Downlink Frame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401E08"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CCB42" w14:textId="77777777" w:rsidR="00F95CA0" w:rsidRPr="00541E39" w:rsidRDefault="00F95CA0" w:rsidP="000F2FA4">
            <w:pPr>
              <w:pStyle w:val="TAC"/>
              <w:spacing w:line="256" w:lineRule="auto"/>
              <w:rPr>
                <w:rFonts w:cs="Arial"/>
                <w:lang w:eastAsia="zh-CN"/>
              </w:rPr>
            </w:pPr>
            <w:r w:rsidRPr="00541E39">
              <w:rPr>
                <w:rFonts w:cs="Arial"/>
                <w:lang w:eastAsia="zh-CN"/>
              </w:rPr>
              <w:t>1</w:t>
            </w:r>
          </w:p>
        </w:tc>
      </w:tr>
      <w:tr w:rsidR="00F95CA0" w:rsidRPr="00541E39" w14:paraId="06E76A89"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339DA" w14:textId="77777777" w:rsidR="00F95CA0" w:rsidRPr="00541E39" w:rsidRDefault="00F95CA0" w:rsidP="000F2FA4">
            <w:pPr>
              <w:pStyle w:val="TAL"/>
              <w:spacing w:line="256" w:lineRule="auto"/>
              <w:rPr>
                <w:rFonts w:cs="Arial"/>
                <w:lang w:eastAsia="en-US"/>
              </w:rPr>
            </w:pPr>
            <w:r w:rsidRPr="00541E39">
              <w:rPr>
                <w:rFonts w:cs="Arial"/>
                <w:lang w:eastAsia="en-US"/>
              </w:rPr>
              <w:t xml:space="preserve">Special Frame </w:t>
            </w:r>
            <w:r w:rsidRPr="00541E39">
              <w:rPr>
                <w:rFonts w:cs="Arial"/>
                <w:lang w:eastAsia="zh-CN"/>
              </w:rPr>
              <w:t>c</w:t>
            </w:r>
            <w:r w:rsidRPr="00541E39">
              <w:rPr>
                <w:rFonts w:cs="Arial"/>
                <w:lang w:eastAsia="en-US"/>
              </w:rPr>
              <w:t>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4EFDA4"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5652F" w14:textId="77777777" w:rsidR="00F95CA0" w:rsidRPr="00541E39" w:rsidRDefault="00F95CA0" w:rsidP="000F2FA4">
            <w:pPr>
              <w:pStyle w:val="TAC"/>
              <w:spacing w:line="256" w:lineRule="auto"/>
              <w:rPr>
                <w:rFonts w:cs="Arial"/>
                <w:lang w:eastAsia="zh-CN"/>
              </w:rPr>
            </w:pPr>
            <w:r w:rsidRPr="00541E39">
              <w:rPr>
                <w:rFonts w:cs="Arial"/>
                <w:lang w:eastAsia="zh-CN"/>
              </w:rPr>
              <w:t>7</w:t>
            </w:r>
          </w:p>
        </w:tc>
      </w:tr>
      <w:tr w:rsidR="00F95CA0" w:rsidRPr="00541E39" w14:paraId="45D9B934"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EAE8F" w14:textId="77777777" w:rsidR="00F95CA0" w:rsidRPr="00541E39" w:rsidRDefault="00F95CA0" w:rsidP="000F2FA4">
            <w:pPr>
              <w:pStyle w:val="TAL"/>
              <w:spacing w:line="256" w:lineRule="auto"/>
              <w:rPr>
                <w:rFonts w:cs="Arial"/>
                <w:lang w:eastAsia="en-US"/>
              </w:rPr>
            </w:pPr>
            <w:r w:rsidRPr="00541E39">
              <w:rPr>
                <w:rFonts w:cs="Arial"/>
                <w:lang w:eastAsia="en-US"/>
              </w:rPr>
              <w:t>Bandwidth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9BE7" w14:textId="77777777" w:rsidR="00F95CA0" w:rsidRPr="00541E39" w:rsidRDefault="00F95CA0" w:rsidP="000F2FA4">
            <w:pPr>
              <w:pStyle w:val="TAC"/>
              <w:spacing w:line="256" w:lineRule="auto"/>
              <w:rPr>
                <w:rFonts w:cs="Arial"/>
                <w:lang w:eastAsia="en-US"/>
              </w:rPr>
            </w:pPr>
            <w:r w:rsidRPr="00541E39">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8B020" w14:textId="77777777" w:rsidR="00F95CA0" w:rsidRPr="00541E39" w:rsidRDefault="00F95CA0" w:rsidP="000F2FA4">
            <w:pPr>
              <w:pStyle w:val="TAC"/>
              <w:spacing w:line="256" w:lineRule="auto"/>
              <w:rPr>
                <w:rFonts w:cs="Arial"/>
                <w:lang w:eastAsia="en-US"/>
              </w:rPr>
            </w:pPr>
            <w:r w:rsidRPr="00541E39">
              <w:rPr>
                <w:rFonts w:cs="Arial"/>
                <w:lang w:eastAsia="zh-CN"/>
              </w:rPr>
              <w:t>2</w:t>
            </w:r>
            <w:r w:rsidRPr="00541E39">
              <w:rPr>
                <w:rFonts w:cs="Arial"/>
                <w:lang w:eastAsia="en-US"/>
              </w:rPr>
              <w:t>0</w:t>
            </w:r>
          </w:p>
        </w:tc>
      </w:tr>
      <w:tr w:rsidR="00F95CA0" w:rsidRPr="00541E39" w14:paraId="1E2B80DD"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2EA37" w14:textId="77777777" w:rsidR="00F95CA0" w:rsidRPr="00541E39" w:rsidRDefault="00F95CA0" w:rsidP="000F2FA4">
            <w:pPr>
              <w:pStyle w:val="TAL"/>
              <w:spacing w:line="256" w:lineRule="auto"/>
              <w:rPr>
                <w:rFonts w:cs="Arial"/>
                <w:lang w:eastAsia="en-US"/>
              </w:rPr>
            </w:pPr>
            <w:r w:rsidRPr="00541E39">
              <w:rPr>
                <w:rFonts w:cs="Arial"/>
                <w:lang w:eastAsia="en-US"/>
              </w:rPr>
              <w:t>Number of RBs DL</w:t>
            </w:r>
          </w:p>
        </w:tc>
        <w:tc>
          <w:tcPr>
            <w:tcW w:w="0" w:type="auto"/>
            <w:tcBorders>
              <w:top w:val="single" w:sz="4" w:space="0" w:color="auto"/>
              <w:left w:val="single" w:sz="4" w:space="0" w:color="auto"/>
              <w:bottom w:val="single" w:sz="4" w:space="0" w:color="auto"/>
              <w:right w:val="single" w:sz="4" w:space="0" w:color="auto"/>
            </w:tcBorders>
            <w:vAlign w:val="center"/>
          </w:tcPr>
          <w:p w14:paraId="21001028"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88FA6" w14:textId="77777777" w:rsidR="00F95CA0" w:rsidRPr="00541E39" w:rsidRDefault="00F95CA0" w:rsidP="000F2FA4">
            <w:pPr>
              <w:pStyle w:val="TAC"/>
              <w:spacing w:line="256" w:lineRule="auto"/>
              <w:rPr>
                <w:rFonts w:cs="Arial"/>
                <w:lang w:eastAsia="en-US"/>
              </w:rPr>
            </w:pPr>
            <w:r w:rsidRPr="00541E39">
              <w:rPr>
                <w:rFonts w:cs="Arial"/>
                <w:lang w:eastAsia="zh-CN"/>
              </w:rPr>
              <w:t>10</w:t>
            </w:r>
            <w:r w:rsidRPr="00541E39">
              <w:rPr>
                <w:rFonts w:cs="Arial"/>
                <w:lang w:eastAsia="en-US"/>
              </w:rPr>
              <w:t>0</w:t>
            </w:r>
          </w:p>
        </w:tc>
      </w:tr>
      <w:tr w:rsidR="00F95CA0" w:rsidRPr="00541E39" w14:paraId="367559D4"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B628C" w14:textId="77777777" w:rsidR="00F95CA0" w:rsidRPr="00541E39" w:rsidRDefault="00F95CA0" w:rsidP="000F2FA4">
            <w:pPr>
              <w:pStyle w:val="TAL"/>
              <w:spacing w:line="256" w:lineRule="auto"/>
              <w:rPr>
                <w:rFonts w:cs="Arial"/>
                <w:lang w:eastAsia="en-US"/>
              </w:rPr>
            </w:pPr>
            <w:r w:rsidRPr="00541E39">
              <w:rPr>
                <w:rFonts w:cs="Arial"/>
                <w:lang w:eastAsia="en-US"/>
              </w:rPr>
              <w:t>Start RB DL</w:t>
            </w:r>
          </w:p>
        </w:tc>
        <w:tc>
          <w:tcPr>
            <w:tcW w:w="0" w:type="auto"/>
            <w:tcBorders>
              <w:top w:val="single" w:sz="4" w:space="0" w:color="auto"/>
              <w:left w:val="single" w:sz="4" w:space="0" w:color="auto"/>
              <w:bottom w:val="single" w:sz="4" w:space="0" w:color="auto"/>
              <w:right w:val="single" w:sz="4" w:space="0" w:color="auto"/>
            </w:tcBorders>
            <w:vAlign w:val="center"/>
          </w:tcPr>
          <w:p w14:paraId="18005A8C"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E5D7C" w14:textId="77777777" w:rsidR="00F95CA0" w:rsidRPr="00541E39" w:rsidRDefault="00F95CA0" w:rsidP="000F2FA4">
            <w:pPr>
              <w:pStyle w:val="TAC"/>
              <w:spacing w:line="256" w:lineRule="auto"/>
              <w:rPr>
                <w:rFonts w:cs="Arial"/>
                <w:lang w:eastAsia="en-US"/>
              </w:rPr>
            </w:pPr>
            <w:r w:rsidRPr="00541E39">
              <w:rPr>
                <w:rFonts w:cs="Arial"/>
                <w:lang w:eastAsia="en-US"/>
              </w:rPr>
              <w:t>0</w:t>
            </w:r>
          </w:p>
        </w:tc>
      </w:tr>
      <w:tr w:rsidR="00F95CA0" w:rsidRPr="00541E39" w14:paraId="30005E2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3F68D" w14:textId="77777777" w:rsidR="00F95CA0" w:rsidRPr="00541E39" w:rsidRDefault="00F95CA0" w:rsidP="000F2FA4">
            <w:pPr>
              <w:pStyle w:val="TAL"/>
              <w:spacing w:line="256" w:lineRule="auto"/>
              <w:rPr>
                <w:rFonts w:cs="Arial"/>
                <w:lang w:eastAsia="en-US"/>
              </w:rPr>
            </w:pPr>
            <w:r w:rsidRPr="00541E39">
              <w:rPr>
                <w:rFonts w:cs="Arial"/>
                <w:lang w:eastAsia="en-US"/>
              </w:rPr>
              <w:t>Modulation DL</w:t>
            </w:r>
          </w:p>
        </w:tc>
        <w:tc>
          <w:tcPr>
            <w:tcW w:w="0" w:type="auto"/>
            <w:tcBorders>
              <w:top w:val="single" w:sz="4" w:space="0" w:color="auto"/>
              <w:left w:val="single" w:sz="4" w:space="0" w:color="auto"/>
              <w:bottom w:val="single" w:sz="4" w:space="0" w:color="auto"/>
              <w:right w:val="single" w:sz="4" w:space="0" w:color="auto"/>
            </w:tcBorders>
            <w:vAlign w:val="center"/>
          </w:tcPr>
          <w:p w14:paraId="66166593"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396E4" w14:textId="77777777" w:rsidR="00F95CA0" w:rsidRPr="00541E39" w:rsidRDefault="00F95CA0" w:rsidP="000F2FA4">
            <w:pPr>
              <w:pStyle w:val="TAC"/>
              <w:spacing w:line="256" w:lineRule="auto"/>
              <w:rPr>
                <w:rFonts w:cs="Arial"/>
                <w:lang w:eastAsia="en-US"/>
              </w:rPr>
            </w:pPr>
            <w:r w:rsidRPr="00541E39">
              <w:rPr>
                <w:rFonts w:cs="Arial"/>
                <w:lang w:eastAsia="en-US"/>
              </w:rPr>
              <w:t>64QAM</w:t>
            </w:r>
          </w:p>
        </w:tc>
      </w:tr>
      <w:tr w:rsidR="00F95CA0" w:rsidRPr="00541E39" w14:paraId="1C3814A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29CAC7"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Maximum Theoretical Throughput</w:t>
            </w:r>
          </w:p>
        </w:tc>
        <w:tc>
          <w:tcPr>
            <w:tcW w:w="0" w:type="auto"/>
            <w:tcBorders>
              <w:top w:val="single" w:sz="4" w:space="0" w:color="auto"/>
              <w:left w:val="single" w:sz="4" w:space="0" w:color="auto"/>
              <w:bottom w:val="single" w:sz="4" w:space="0" w:color="auto"/>
              <w:right w:val="single" w:sz="4" w:space="0" w:color="auto"/>
            </w:tcBorders>
            <w:vAlign w:val="center"/>
          </w:tcPr>
          <w:p w14:paraId="7354F361"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Mbps</w:t>
            </w:r>
          </w:p>
        </w:tc>
        <w:tc>
          <w:tcPr>
            <w:tcW w:w="0" w:type="auto"/>
            <w:tcBorders>
              <w:top w:val="single" w:sz="4" w:space="0" w:color="auto"/>
              <w:left w:val="single" w:sz="4" w:space="0" w:color="auto"/>
              <w:bottom w:val="single" w:sz="4" w:space="0" w:color="auto"/>
              <w:right w:val="single" w:sz="4" w:space="0" w:color="auto"/>
            </w:tcBorders>
            <w:vAlign w:val="center"/>
          </w:tcPr>
          <w:p w14:paraId="1D09CE32"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58.6</w:t>
            </w:r>
          </w:p>
        </w:tc>
      </w:tr>
      <w:tr w:rsidR="00F95CA0" w:rsidRPr="00541E39" w14:paraId="5CF7E9CB"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E19C0" w14:textId="77777777" w:rsidR="00F95CA0" w:rsidRPr="00541E39" w:rsidRDefault="00F95CA0" w:rsidP="000F2FA4">
            <w:pPr>
              <w:pStyle w:val="TAL"/>
              <w:spacing w:line="256" w:lineRule="auto"/>
              <w:rPr>
                <w:rFonts w:cs="Arial"/>
                <w:lang w:eastAsia="en-US"/>
              </w:rPr>
            </w:pPr>
            <w:r w:rsidRPr="00541E39">
              <w:rPr>
                <w:rFonts w:cs="Arial"/>
                <w:lang w:eastAsia="en-US"/>
              </w:rPr>
              <w:t>TBS Idx DL</w:t>
            </w:r>
          </w:p>
        </w:tc>
        <w:tc>
          <w:tcPr>
            <w:tcW w:w="0" w:type="auto"/>
            <w:tcBorders>
              <w:top w:val="single" w:sz="4" w:space="0" w:color="auto"/>
              <w:left w:val="single" w:sz="4" w:space="0" w:color="auto"/>
              <w:bottom w:val="single" w:sz="4" w:space="0" w:color="auto"/>
              <w:right w:val="single" w:sz="4" w:space="0" w:color="auto"/>
            </w:tcBorders>
            <w:vAlign w:val="center"/>
          </w:tcPr>
          <w:p w14:paraId="36AE999E"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80515" w14:textId="77777777" w:rsidR="00F95CA0" w:rsidRPr="00541E39" w:rsidRDefault="00F95CA0" w:rsidP="000F2FA4">
            <w:pPr>
              <w:pStyle w:val="TAC"/>
              <w:spacing w:line="256" w:lineRule="auto"/>
              <w:rPr>
                <w:rFonts w:cs="Arial"/>
                <w:lang w:eastAsia="en-US"/>
              </w:rPr>
            </w:pPr>
            <w:r w:rsidRPr="00541E39">
              <w:rPr>
                <w:rFonts w:cs="Arial"/>
                <w:lang w:eastAsia="zh-CN"/>
              </w:rPr>
              <w:t>16</w:t>
            </w:r>
          </w:p>
        </w:tc>
      </w:tr>
      <w:tr w:rsidR="00F95CA0" w:rsidRPr="00541E39" w14:paraId="06E22364"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0F18E" w14:textId="77777777" w:rsidR="00F95CA0" w:rsidRPr="00541E39" w:rsidRDefault="00F95CA0" w:rsidP="000F2FA4">
            <w:pPr>
              <w:pStyle w:val="TAL"/>
              <w:spacing w:line="256" w:lineRule="auto"/>
              <w:rPr>
                <w:rFonts w:cs="Arial"/>
                <w:lang w:eastAsia="en-US"/>
              </w:rPr>
            </w:pPr>
            <w:r w:rsidRPr="00541E39">
              <w:rPr>
                <w:rFonts w:cs="Arial"/>
                <w:lang w:eastAsia="en-US"/>
              </w:rPr>
              <w:t>Bandwidth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223" w14:textId="77777777" w:rsidR="00F95CA0" w:rsidRPr="00541E39" w:rsidRDefault="00F95CA0" w:rsidP="000F2FA4">
            <w:pPr>
              <w:pStyle w:val="TAC"/>
              <w:spacing w:line="256" w:lineRule="auto"/>
              <w:rPr>
                <w:rFonts w:cs="Arial"/>
                <w:lang w:eastAsia="en-US"/>
              </w:rPr>
            </w:pPr>
            <w:r w:rsidRPr="00541E39">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F27B" w14:textId="77777777" w:rsidR="00F95CA0" w:rsidRPr="00541E39" w:rsidRDefault="00F95CA0" w:rsidP="000F2FA4">
            <w:pPr>
              <w:pStyle w:val="TAC"/>
              <w:spacing w:line="256" w:lineRule="auto"/>
              <w:rPr>
                <w:rFonts w:cs="Arial"/>
                <w:lang w:eastAsia="en-US"/>
              </w:rPr>
            </w:pPr>
            <w:r w:rsidRPr="00541E39">
              <w:rPr>
                <w:rFonts w:cs="Arial"/>
                <w:lang w:eastAsia="zh-CN"/>
              </w:rPr>
              <w:t>2</w:t>
            </w:r>
            <w:r w:rsidRPr="00541E39">
              <w:rPr>
                <w:rFonts w:cs="Arial"/>
                <w:lang w:eastAsia="en-US"/>
              </w:rPr>
              <w:t>0</w:t>
            </w:r>
          </w:p>
        </w:tc>
      </w:tr>
      <w:tr w:rsidR="00F95CA0" w:rsidRPr="00541E39" w14:paraId="2A298790"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46A7A" w14:textId="77777777" w:rsidR="00F95CA0" w:rsidRPr="00541E39" w:rsidRDefault="00F95CA0" w:rsidP="000F2FA4">
            <w:pPr>
              <w:pStyle w:val="TAL"/>
              <w:spacing w:line="256" w:lineRule="auto"/>
              <w:rPr>
                <w:rFonts w:cs="Arial"/>
                <w:lang w:eastAsia="en-US"/>
              </w:rPr>
            </w:pPr>
            <w:r w:rsidRPr="00541E39">
              <w:rPr>
                <w:rFonts w:cs="Arial"/>
                <w:lang w:eastAsia="en-US"/>
              </w:rPr>
              <w:t>Number of RBs UL</w:t>
            </w:r>
          </w:p>
        </w:tc>
        <w:tc>
          <w:tcPr>
            <w:tcW w:w="0" w:type="auto"/>
            <w:tcBorders>
              <w:top w:val="single" w:sz="4" w:space="0" w:color="auto"/>
              <w:left w:val="single" w:sz="4" w:space="0" w:color="auto"/>
              <w:bottom w:val="single" w:sz="4" w:space="0" w:color="auto"/>
              <w:right w:val="single" w:sz="4" w:space="0" w:color="auto"/>
            </w:tcBorders>
            <w:vAlign w:val="center"/>
          </w:tcPr>
          <w:p w14:paraId="0925982D"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B9F43" w14:textId="77777777" w:rsidR="00F95CA0" w:rsidRPr="00541E39" w:rsidRDefault="00F95CA0" w:rsidP="000F2FA4">
            <w:pPr>
              <w:pStyle w:val="TAC"/>
              <w:spacing w:line="256" w:lineRule="auto"/>
              <w:rPr>
                <w:rFonts w:cs="Arial"/>
                <w:lang w:eastAsia="en-US"/>
              </w:rPr>
            </w:pPr>
            <w:r w:rsidRPr="00541E39">
              <w:rPr>
                <w:rFonts w:cs="Arial"/>
                <w:lang w:eastAsia="zh-CN"/>
              </w:rPr>
              <w:t>10</w:t>
            </w:r>
            <w:r w:rsidRPr="00541E39">
              <w:rPr>
                <w:rFonts w:cs="Arial"/>
                <w:lang w:eastAsia="en-US"/>
              </w:rPr>
              <w:t>0</w:t>
            </w:r>
          </w:p>
        </w:tc>
      </w:tr>
      <w:tr w:rsidR="00F95CA0" w:rsidRPr="00541E39" w14:paraId="6CA743F8"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257F7" w14:textId="77777777" w:rsidR="00F95CA0" w:rsidRPr="00541E39" w:rsidRDefault="00F95CA0" w:rsidP="000F2FA4">
            <w:pPr>
              <w:pStyle w:val="TAL"/>
              <w:spacing w:line="256" w:lineRule="auto"/>
              <w:rPr>
                <w:rFonts w:cs="Arial"/>
                <w:lang w:eastAsia="en-US"/>
              </w:rPr>
            </w:pPr>
            <w:r w:rsidRPr="00541E39">
              <w:rPr>
                <w:rFonts w:cs="Arial"/>
                <w:lang w:eastAsia="en-US"/>
              </w:rPr>
              <w:t>Start RB UL</w:t>
            </w:r>
          </w:p>
        </w:tc>
        <w:tc>
          <w:tcPr>
            <w:tcW w:w="0" w:type="auto"/>
            <w:tcBorders>
              <w:top w:val="single" w:sz="4" w:space="0" w:color="auto"/>
              <w:left w:val="single" w:sz="4" w:space="0" w:color="auto"/>
              <w:bottom w:val="single" w:sz="4" w:space="0" w:color="auto"/>
              <w:right w:val="single" w:sz="4" w:space="0" w:color="auto"/>
            </w:tcBorders>
            <w:vAlign w:val="center"/>
          </w:tcPr>
          <w:p w14:paraId="0A354F23"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9B23B" w14:textId="77777777" w:rsidR="00F95CA0" w:rsidRPr="00541E39" w:rsidRDefault="00F95CA0" w:rsidP="000F2FA4">
            <w:pPr>
              <w:pStyle w:val="TAC"/>
              <w:spacing w:line="256" w:lineRule="auto"/>
              <w:rPr>
                <w:rFonts w:cs="Arial"/>
                <w:lang w:eastAsia="en-US"/>
              </w:rPr>
            </w:pPr>
            <w:r w:rsidRPr="00541E39">
              <w:rPr>
                <w:rFonts w:cs="Arial"/>
                <w:lang w:eastAsia="en-US"/>
              </w:rPr>
              <w:t>0</w:t>
            </w:r>
          </w:p>
        </w:tc>
      </w:tr>
      <w:tr w:rsidR="00F95CA0" w:rsidRPr="00541E39" w14:paraId="274FC2FB"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E76652" w14:textId="77777777" w:rsidR="00F95CA0" w:rsidRPr="00541E39" w:rsidRDefault="00F95CA0" w:rsidP="000F2FA4">
            <w:pPr>
              <w:pStyle w:val="TAL"/>
              <w:spacing w:line="256" w:lineRule="auto"/>
              <w:rPr>
                <w:rFonts w:cs="Arial"/>
                <w:lang w:eastAsia="en-US"/>
              </w:rPr>
            </w:pPr>
            <w:r w:rsidRPr="00541E39">
              <w:rPr>
                <w:rFonts w:cs="Arial"/>
                <w:lang w:eastAsia="en-US"/>
              </w:rPr>
              <w:t>Modulation UL</w:t>
            </w:r>
          </w:p>
        </w:tc>
        <w:tc>
          <w:tcPr>
            <w:tcW w:w="0" w:type="auto"/>
            <w:tcBorders>
              <w:top w:val="single" w:sz="4" w:space="0" w:color="auto"/>
              <w:left w:val="single" w:sz="4" w:space="0" w:color="auto"/>
              <w:bottom w:val="single" w:sz="4" w:space="0" w:color="auto"/>
              <w:right w:val="single" w:sz="4" w:space="0" w:color="auto"/>
            </w:tcBorders>
            <w:vAlign w:val="center"/>
          </w:tcPr>
          <w:p w14:paraId="334D40EA"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024C7" w14:textId="77777777" w:rsidR="00F95CA0" w:rsidRPr="00541E39" w:rsidRDefault="00F95CA0" w:rsidP="000F2FA4">
            <w:pPr>
              <w:pStyle w:val="TAC"/>
              <w:spacing w:line="256" w:lineRule="auto"/>
              <w:rPr>
                <w:rFonts w:cs="Arial"/>
                <w:lang w:eastAsia="en-US"/>
              </w:rPr>
            </w:pPr>
            <w:r w:rsidRPr="00541E39">
              <w:rPr>
                <w:rFonts w:cs="Arial"/>
                <w:lang w:eastAsia="en-US"/>
              </w:rPr>
              <w:t>QPSK</w:t>
            </w:r>
          </w:p>
        </w:tc>
      </w:tr>
      <w:tr w:rsidR="00F95CA0" w:rsidRPr="00541E39" w14:paraId="0FDDD0A1"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7E51C" w14:textId="77777777" w:rsidR="00F95CA0" w:rsidRPr="00541E39" w:rsidRDefault="00F95CA0" w:rsidP="000F2FA4">
            <w:pPr>
              <w:pStyle w:val="TAL"/>
              <w:spacing w:line="256" w:lineRule="auto"/>
              <w:rPr>
                <w:rFonts w:cs="Arial"/>
                <w:lang w:eastAsia="en-US"/>
              </w:rPr>
            </w:pPr>
            <w:r w:rsidRPr="00541E39">
              <w:rPr>
                <w:rFonts w:cs="Arial"/>
                <w:lang w:eastAsia="en-US"/>
              </w:rPr>
              <w:t>TBS Idx UL</w:t>
            </w:r>
          </w:p>
        </w:tc>
        <w:tc>
          <w:tcPr>
            <w:tcW w:w="0" w:type="auto"/>
            <w:tcBorders>
              <w:top w:val="single" w:sz="4" w:space="0" w:color="auto"/>
              <w:left w:val="single" w:sz="4" w:space="0" w:color="auto"/>
              <w:bottom w:val="single" w:sz="4" w:space="0" w:color="auto"/>
              <w:right w:val="single" w:sz="4" w:space="0" w:color="auto"/>
            </w:tcBorders>
            <w:vAlign w:val="center"/>
          </w:tcPr>
          <w:p w14:paraId="761D3969"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73F8" w14:textId="77777777" w:rsidR="00F95CA0" w:rsidRPr="00541E39" w:rsidRDefault="00F95CA0" w:rsidP="000F2FA4">
            <w:pPr>
              <w:pStyle w:val="TAC"/>
              <w:spacing w:line="256" w:lineRule="auto"/>
              <w:rPr>
                <w:rFonts w:cs="Arial"/>
                <w:lang w:eastAsia="en-US"/>
              </w:rPr>
            </w:pPr>
            <w:r w:rsidRPr="00541E39">
              <w:rPr>
                <w:rFonts w:cs="Arial"/>
                <w:lang w:eastAsia="en-US"/>
              </w:rPr>
              <w:t>6</w:t>
            </w:r>
          </w:p>
        </w:tc>
      </w:tr>
      <w:tr w:rsidR="00F95CA0" w:rsidRPr="00541E39" w14:paraId="062D14D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97AAB" w14:textId="77777777" w:rsidR="00F95CA0" w:rsidRPr="00541E39" w:rsidRDefault="00F95CA0" w:rsidP="000F2FA4">
            <w:pPr>
              <w:pStyle w:val="TAL"/>
              <w:spacing w:line="256" w:lineRule="auto"/>
              <w:rPr>
                <w:rFonts w:cs="Arial"/>
                <w:lang w:eastAsia="en-US"/>
              </w:rPr>
            </w:pPr>
            <w:r w:rsidRPr="00541E39">
              <w:rPr>
                <w:rFonts w:cs="Arial"/>
                <w:lang w:eastAsia="en-US"/>
              </w:rPr>
              <w:t>Transmit power control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C537" w14:textId="77777777" w:rsidR="00F95CA0" w:rsidRPr="00541E39" w:rsidRDefault="00F95CA0" w:rsidP="000F2FA4">
            <w:pPr>
              <w:pStyle w:val="TAC"/>
              <w:spacing w:line="256" w:lineRule="auto"/>
              <w:rPr>
                <w:rFonts w:cs="Arial"/>
                <w:lang w:eastAsia="en-US"/>
              </w:rPr>
            </w:pPr>
            <w:r w:rsidRPr="00541E39">
              <w:rPr>
                <w:rFonts w:cs="Arial"/>
                <w:lang w:eastAsia="en-US"/>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B9AD" w14:textId="77777777" w:rsidR="00F95CA0" w:rsidRPr="00541E39" w:rsidRDefault="00F95CA0" w:rsidP="000F2FA4">
            <w:pPr>
              <w:pStyle w:val="TAC"/>
              <w:spacing w:line="256" w:lineRule="auto"/>
              <w:rPr>
                <w:rFonts w:cs="Arial"/>
                <w:lang w:eastAsia="en-US"/>
              </w:rPr>
            </w:pPr>
            <w:r w:rsidRPr="00541E39">
              <w:rPr>
                <w:rFonts w:cs="Arial"/>
                <w:lang w:eastAsia="en-US"/>
              </w:rPr>
              <w:t>-10/</w:t>
            </w:r>
            <w:r w:rsidRPr="00541E39">
              <w:rPr>
                <w:rFonts w:cs="Arial"/>
                <w:lang w:eastAsia="zh-CN"/>
              </w:rPr>
              <w:t>2</w:t>
            </w:r>
            <w:r w:rsidRPr="00541E39">
              <w:rPr>
                <w:rFonts w:cs="Arial"/>
                <w:lang w:eastAsia="en-US"/>
              </w:rPr>
              <w:t>0 MHz, open loop (NOTE 2)</w:t>
            </w:r>
          </w:p>
        </w:tc>
      </w:tr>
      <w:tr w:rsidR="00F95CA0" w:rsidRPr="00541E39" w14:paraId="456C455E"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63529" w14:textId="77777777" w:rsidR="00F95CA0" w:rsidRPr="00264E95" w:rsidRDefault="00F95CA0" w:rsidP="000F2FA4">
            <w:pPr>
              <w:pStyle w:val="TAL"/>
              <w:spacing w:line="256" w:lineRule="auto"/>
              <w:rPr>
                <w:rFonts w:cs="Arial"/>
                <w:highlight w:val="yellow"/>
                <w:lang w:eastAsia="en-US"/>
              </w:rPr>
            </w:pPr>
            <w:r w:rsidRPr="00264E95">
              <w:rPr>
                <w:rFonts w:cs="Arial"/>
                <w:highlight w:val="yellow"/>
                <w:lang w:eastAsia="en-US"/>
              </w:rPr>
              <w:t>PDSCH power offset relative to RS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21553"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8EA2B" w14:textId="77777777" w:rsidR="00F95CA0" w:rsidRPr="00264E95" w:rsidRDefault="00F95CA0" w:rsidP="000F2FA4">
            <w:pPr>
              <w:pStyle w:val="TAC"/>
              <w:spacing w:line="256" w:lineRule="auto"/>
              <w:rPr>
                <w:rFonts w:cs="Arial"/>
                <w:highlight w:val="yellow"/>
                <w:lang w:eastAsia="en-US"/>
              </w:rPr>
            </w:pPr>
            <w:r w:rsidRPr="00264E95">
              <w:rPr>
                <w:rFonts w:cs="Arial"/>
                <w:highlight w:val="yellow"/>
                <w:lang w:eastAsia="en-US"/>
              </w:rPr>
              <w:t>PA = -6, PB = 3; PA = -6, PB =1; PA = -3, PB = 1;</w:t>
            </w:r>
          </w:p>
        </w:tc>
      </w:tr>
      <w:tr w:rsidR="00F95CA0" w:rsidRPr="00541E39" w14:paraId="0ECF2A30"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E0781" w14:textId="77777777" w:rsidR="00F95CA0" w:rsidRPr="00541E39" w:rsidRDefault="00F95CA0" w:rsidP="000F2FA4">
            <w:pPr>
              <w:pStyle w:val="TAL"/>
              <w:spacing w:line="256" w:lineRule="auto"/>
              <w:rPr>
                <w:rFonts w:cs="Arial"/>
                <w:lang w:eastAsia="en-US"/>
              </w:rPr>
            </w:pPr>
            <w:r w:rsidRPr="00541E39">
              <w:rPr>
                <w:rFonts w:cs="Arial"/>
                <w:lang w:eastAsia="en-US"/>
              </w:rPr>
              <w:t>Number of HARQ transmissions</w:t>
            </w:r>
          </w:p>
        </w:tc>
        <w:tc>
          <w:tcPr>
            <w:tcW w:w="0" w:type="auto"/>
            <w:tcBorders>
              <w:top w:val="single" w:sz="4" w:space="0" w:color="auto"/>
              <w:left w:val="single" w:sz="4" w:space="0" w:color="auto"/>
              <w:bottom w:val="single" w:sz="4" w:space="0" w:color="auto"/>
              <w:right w:val="single" w:sz="4" w:space="0" w:color="auto"/>
            </w:tcBorders>
            <w:vAlign w:val="center"/>
          </w:tcPr>
          <w:p w14:paraId="6062D054"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F1901" w14:textId="77777777" w:rsidR="00F95CA0" w:rsidRPr="00541E39" w:rsidRDefault="00F95CA0" w:rsidP="000F2FA4">
            <w:pPr>
              <w:pStyle w:val="TAC"/>
              <w:spacing w:line="256" w:lineRule="auto"/>
              <w:rPr>
                <w:rFonts w:cs="Arial"/>
                <w:lang w:eastAsia="en-US"/>
              </w:rPr>
            </w:pPr>
            <w:r w:rsidRPr="00541E39">
              <w:rPr>
                <w:rFonts w:cs="Arial"/>
                <w:lang w:eastAsia="en-US"/>
              </w:rPr>
              <w:t>1 (no HARQ re-transmissions)</w:t>
            </w:r>
          </w:p>
        </w:tc>
      </w:tr>
      <w:tr w:rsidR="00F95CA0" w:rsidRPr="00264E95" w14:paraId="69581978"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2195A" w14:textId="77777777" w:rsidR="00F95CA0" w:rsidRPr="00541E39" w:rsidRDefault="00F95CA0" w:rsidP="000F2FA4">
            <w:pPr>
              <w:pStyle w:val="TAL"/>
              <w:spacing w:line="256" w:lineRule="auto"/>
              <w:rPr>
                <w:rFonts w:cs="Arial"/>
                <w:lang w:eastAsia="en-US"/>
              </w:rPr>
            </w:pPr>
            <w:r w:rsidRPr="00541E39">
              <w:rPr>
                <w:rFonts w:cs="Arial"/>
                <w:lang w:eastAsia="en-US"/>
              </w:rPr>
              <w:t>AWGN</w:t>
            </w:r>
          </w:p>
        </w:tc>
        <w:tc>
          <w:tcPr>
            <w:tcW w:w="0" w:type="auto"/>
            <w:tcBorders>
              <w:top w:val="single" w:sz="4" w:space="0" w:color="auto"/>
              <w:left w:val="single" w:sz="4" w:space="0" w:color="auto"/>
              <w:bottom w:val="single" w:sz="4" w:space="0" w:color="auto"/>
              <w:right w:val="single" w:sz="4" w:space="0" w:color="auto"/>
            </w:tcBorders>
            <w:vAlign w:val="center"/>
          </w:tcPr>
          <w:p w14:paraId="4BE36816"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CFE63" w14:textId="77777777" w:rsidR="00F95CA0" w:rsidRPr="00541E39" w:rsidRDefault="00F95CA0" w:rsidP="000F2FA4">
            <w:pPr>
              <w:pStyle w:val="TAC"/>
              <w:spacing w:line="256" w:lineRule="auto"/>
              <w:rPr>
                <w:rFonts w:cs="Arial"/>
                <w:lang w:eastAsia="en-US"/>
              </w:rPr>
            </w:pPr>
            <w:r w:rsidRPr="00541E39">
              <w:rPr>
                <w:rFonts w:cs="Arial"/>
                <w:lang w:eastAsia="en-US"/>
              </w:rPr>
              <w:t>OFF</w:t>
            </w:r>
          </w:p>
        </w:tc>
      </w:tr>
      <w:tr w:rsidR="00F95CA0" w:rsidRPr="00541E39" w14:paraId="4C2C618A"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5F405" w14:textId="77777777" w:rsidR="00F95CA0" w:rsidRPr="00541E39" w:rsidRDefault="00F95CA0" w:rsidP="000F2FA4">
            <w:pPr>
              <w:pStyle w:val="TAL"/>
              <w:spacing w:line="256" w:lineRule="auto"/>
              <w:rPr>
                <w:rFonts w:cs="Arial"/>
                <w:lang w:eastAsia="en-US"/>
              </w:rPr>
            </w:pPr>
            <w:r w:rsidRPr="00541E39">
              <w:rPr>
                <w:rFonts w:cs="Arial"/>
                <w:lang w:eastAsia="en-US"/>
              </w:rPr>
              <w:t xml:space="preserve">DL power level </w:t>
            </w:r>
            <w:r w:rsidRPr="00541E39">
              <w:rPr>
                <w:rFonts w:cs="Arial"/>
                <w:lang w:eastAsia="en-US"/>
              </w:rPr>
              <w:br/>
              <w:t>(RS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F6571" w14:textId="77777777" w:rsidR="00F95CA0" w:rsidRPr="00541E39" w:rsidRDefault="00F95CA0" w:rsidP="000F2FA4">
            <w:pPr>
              <w:pStyle w:val="TAC"/>
              <w:spacing w:line="256" w:lineRule="auto"/>
              <w:rPr>
                <w:rFonts w:cs="Arial"/>
                <w:lang w:eastAsia="en-US"/>
              </w:rPr>
            </w:pPr>
            <w:r w:rsidRPr="00541E39">
              <w:rPr>
                <w:rFonts w:cs="Arial"/>
                <w:lang w:eastAsia="en-US"/>
              </w:rPr>
              <w:t>dBm / 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3832E" w14:textId="77777777" w:rsidR="00F95CA0" w:rsidRPr="00541E39" w:rsidRDefault="00F95CA0" w:rsidP="000F2FA4">
            <w:pPr>
              <w:pStyle w:val="TAC"/>
              <w:spacing w:line="256" w:lineRule="auto"/>
              <w:rPr>
                <w:rFonts w:cs="Arial"/>
                <w:lang w:eastAsia="en-US"/>
              </w:rPr>
            </w:pPr>
            <w:r w:rsidRPr="00541E39">
              <w:rPr>
                <w:rFonts w:cs="Arial"/>
                <w:lang w:val="en-US" w:eastAsia="en-US"/>
              </w:rPr>
              <w:t xml:space="preserve">Set at eNodeB simulator </w:t>
            </w:r>
            <w:r w:rsidRPr="00541E39">
              <w:rPr>
                <w:rFonts w:cs="Arial"/>
                <w:lang w:val="en-US" w:eastAsia="en-US"/>
              </w:rPr>
              <w:br/>
              <w:t>with correction from calibration</w:t>
            </w:r>
          </w:p>
        </w:tc>
      </w:tr>
      <w:tr w:rsidR="00F95CA0" w:rsidRPr="00541E39" w14:paraId="2A9B5CF1" w14:textId="77777777" w:rsidTr="000F2FA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6BF47" w14:textId="77777777" w:rsidR="00F95CA0" w:rsidRPr="00541E39" w:rsidRDefault="00F95CA0" w:rsidP="000F2FA4">
            <w:pPr>
              <w:pStyle w:val="TAL"/>
              <w:spacing w:line="256" w:lineRule="auto"/>
              <w:rPr>
                <w:rFonts w:cs="Arial"/>
                <w:lang w:eastAsia="en-US"/>
              </w:rPr>
            </w:pPr>
            <w:r w:rsidRPr="00541E39">
              <w:rPr>
                <w:rFonts w:cs="Arial"/>
                <w:lang w:eastAsia="en-US"/>
              </w:rPr>
              <w:t>Number of subframes for FOM measurement</w:t>
            </w:r>
          </w:p>
        </w:tc>
        <w:tc>
          <w:tcPr>
            <w:tcW w:w="0" w:type="auto"/>
            <w:tcBorders>
              <w:top w:val="single" w:sz="4" w:space="0" w:color="auto"/>
              <w:left w:val="single" w:sz="4" w:space="0" w:color="auto"/>
              <w:bottom w:val="single" w:sz="4" w:space="0" w:color="auto"/>
              <w:right w:val="single" w:sz="4" w:space="0" w:color="auto"/>
            </w:tcBorders>
            <w:vAlign w:val="center"/>
          </w:tcPr>
          <w:p w14:paraId="6104DFF5" w14:textId="77777777" w:rsidR="00F95CA0" w:rsidRPr="00541E39" w:rsidRDefault="00F95CA0" w:rsidP="000F2FA4">
            <w:pPr>
              <w:pStyle w:val="TAC"/>
              <w:spacing w:line="256"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099B1" w14:textId="77777777" w:rsidR="00F95CA0" w:rsidRPr="00541E39" w:rsidRDefault="00F95CA0" w:rsidP="000F2FA4">
            <w:pPr>
              <w:pStyle w:val="TAC"/>
              <w:spacing w:line="256" w:lineRule="auto"/>
              <w:rPr>
                <w:rFonts w:cs="Arial"/>
                <w:lang w:eastAsia="en-US"/>
              </w:rPr>
            </w:pPr>
            <w:r w:rsidRPr="00541E39">
              <w:rPr>
                <w:rFonts w:cs="Arial"/>
                <w:lang w:eastAsia="en-US"/>
              </w:rPr>
              <w:t>2000 minimum for static channel</w:t>
            </w:r>
          </w:p>
          <w:p w14:paraId="7EE4CD0D" w14:textId="77777777" w:rsidR="00F95CA0" w:rsidRPr="00541E39" w:rsidRDefault="00F95CA0" w:rsidP="000F2FA4">
            <w:pPr>
              <w:pStyle w:val="TAC"/>
              <w:spacing w:line="256" w:lineRule="auto"/>
              <w:rPr>
                <w:rFonts w:cs="Arial"/>
                <w:lang w:eastAsia="en-US"/>
              </w:rPr>
            </w:pPr>
            <w:r w:rsidRPr="00541E39">
              <w:rPr>
                <w:rFonts w:cs="Arial"/>
                <w:lang w:eastAsia="en-US"/>
              </w:rPr>
              <w:t>20000 mi</w:t>
            </w:r>
            <w:r>
              <w:rPr>
                <w:rFonts w:cs="Arial"/>
                <w:lang w:eastAsia="en-US"/>
              </w:rPr>
              <w:t>nimum for faded channel</w:t>
            </w:r>
          </w:p>
        </w:tc>
      </w:tr>
    </w:tbl>
    <w:p w14:paraId="25494EB6" w14:textId="77777777" w:rsidR="00F95CA0" w:rsidRPr="00541E39" w:rsidRDefault="00F95CA0" w:rsidP="00F95CA0">
      <w:pPr>
        <w:rPr>
          <w:rFonts w:eastAsia="Times New Roman"/>
          <w:lang w:eastAsia="ko-KR"/>
        </w:rPr>
      </w:pPr>
    </w:p>
    <w:p w14:paraId="02864092" w14:textId="77777777" w:rsidR="00F95CA0" w:rsidRDefault="00F95CA0" w:rsidP="00F95CA0">
      <w:pPr>
        <w:pStyle w:val="Heading3"/>
        <w:rPr>
          <w:lang w:eastAsia="ja-JP"/>
        </w:rPr>
      </w:pPr>
      <w:r w:rsidRPr="00541E39">
        <w:rPr>
          <w:lang w:eastAsia="ja-JP"/>
        </w:rPr>
        <w:t xml:space="preserve">Channel model parameters </w:t>
      </w:r>
    </w:p>
    <w:p w14:paraId="7367D496" w14:textId="06F1F0F1" w:rsidR="00F95CA0" w:rsidRPr="00EA0875" w:rsidRDefault="00F95CA0" w:rsidP="00F95CA0">
      <w:pPr>
        <w:rPr>
          <w:lang w:eastAsia="ja-JP"/>
        </w:rPr>
      </w:pPr>
      <w:r>
        <w:rPr>
          <w:lang w:eastAsia="ja-JP"/>
        </w:rPr>
        <w:t>For the channel model configuration</w:t>
      </w:r>
      <w:r w:rsidR="000F2FA4">
        <w:rPr>
          <w:lang w:eastAsia="ja-JP"/>
        </w:rPr>
        <w:t>, both</w:t>
      </w:r>
      <w:r>
        <w:rPr>
          <w:lang w:eastAsia="ja-JP"/>
        </w:rPr>
        <w:t xml:space="preserve"> </w:t>
      </w:r>
      <w:r w:rsidR="000F2FA4">
        <w:t xml:space="preserve">UMi </w:t>
      </w:r>
      <w:r>
        <w:t xml:space="preserve">and </w:t>
      </w:r>
      <w:r w:rsidR="000F2FA4">
        <w:t xml:space="preserve">UMa </w:t>
      </w:r>
      <w:r>
        <w:t xml:space="preserve">channel fading models </w:t>
      </w:r>
      <w:r w:rsidR="000F2FA4">
        <w:t xml:space="preserve">outlined in </w:t>
      </w:r>
      <w:r w:rsidR="000F2FA4">
        <w:fldChar w:fldCharType="begin"/>
      </w:r>
      <w:r w:rsidR="000F2FA4">
        <w:instrText xml:space="preserve"> REF _Ref794775 \w \h </w:instrText>
      </w:r>
      <w:r w:rsidR="000F2FA4">
        <w:fldChar w:fldCharType="separate"/>
      </w:r>
      <w:r w:rsidR="000F2FA4">
        <w:t>[2]</w:t>
      </w:r>
      <w:r w:rsidR="000F2FA4">
        <w:fldChar w:fldCharType="end"/>
      </w:r>
      <w:r>
        <w:t xml:space="preserve"> </w:t>
      </w:r>
      <w:r w:rsidR="000F2FA4">
        <w:t xml:space="preserve">were implemented. The key difference is the BS antenna implementation: The BS antennas assumption for the 2x2 implementation in </w:t>
      </w:r>
      <w:r w:rsidR="000F2FA4">
        <w:fldChar w:fldCharType="begin"/>
      </w:r>
      <w:r w:rsidR="000F2FA4">
        <w:instrText xml:space="preserve"> REF _Ref794775 \w \h </w:instrText>
      </w:r>
      <w:r w:rsidR="000F2FA4">
        <w:fldChar w:fldCharType="separate"/>
      </w:r>
      <w:r w:rsidR="000F2FA4">
        <w:t>[2]</w:t>
      </w:r>
      <w:r w:rsidR="000F2FA4">
        <w:fldChar w:fldCharType="end"/>
      </w:r>
      <w:r w:rsidR="000F2FA4">
        <w:t xml:space="preserve"> were,</w:t>
      </w:r>
      <w:r>
        <w:t xml:space="preserve"> </w:t>
      </w:r>
      <w:r w:rsidRPr="00EA0875">
        <w:rPr>
          <w:lang w:eastAsia="ja-JP"/>
        </w:rPr>
        <w:t>dual polarized equal power elements with a fixed 0λ separation, 45 degrees slanted</w:t>
      </w:r>
      <w:r w:rsidR="000F2FA4">
        <w:rPr>
          <w:lang w:eastAsia="ja-JP"/>
        </w:rPr>
        <w:t xml:space="preserve">. For the </w:t>
      </w:r>
      <w:r w:rsidR="00AF0567">
        <w:rPr>
          <w:lang w:eastAsia="ja-JP"/>
        </w:rPr>
        <w:t>4x4 implementation, two dual identical polarized equal power elements</w:t>
      </w:r>
      <w:r w:rsidRPr="00EA0875">
        <w:rPr>
          <w:lang w:eastAsia="ja-JP"/>
        </w:rPr>
        <w:t xml:space="preserve"> </w:t>
      </w:r>
      <w:r w:rsidR="00AF0567">
        <w:rPr>
          <w:lang w:eastAsia="ja-JP"/>
        </w:rPr>
        <w:t xml:space="preserve">as for 2x2 were assumed with a </w:t>
      </w:r>
      <w:r w:rsidRPr="00EA0875">
        <w:rPr>
          <w:lang w:eastAsia="ja-JP"/>
        </w:rPr>
        <w:t>fixed 2 lambda separation</w:t>
      </w:r>
      <w:r w:rsidR="00AF0567">
        <w:rPr>
          <w:lang w:eastAsia="ja-JP"/>
        </w:rPr>
        <w:t xml:space="preserve">. </w:t>
      </w:r>
    </w:p>
    <w:p w14:paraId="745305DF" w14:textId="77777777" w:rsidR="00F95CA0" w:rsidRDefault="00F95CA0" w:rsidP="00F95CA0">
      <w:pPr>
        <w:pStyle w:val="Heading1"/>
        <w:rPr>
          <w:lang w:eastAsia="ja-JP"/>
        </w:rPr>
      </w:pPr>
      <w:r>
        <w:rPr>
          <w:lang w:eastAsia="ja-JP"/>
        </w:rPr>
        <w:t>ADTF Validation by Cable-conducted test vs Radiated test</w:t>
      </w:r>
    </w:p>
    <w:p w14:paraId="30151F85" w14:textId="13802A23" w:rsidR="00F95CA0" w:rsidRDefault="00AF0567" w:rsidP="00F95CA0">
      <w:pPr>
        <w:jc w:val="both"/>
        <w:rPr>
          <w:spacing w:val="-1"/>
        </w:rPr>
      </w:pPr>
      <w:r>
        <w:rPr>
          <w:lang w:eastAsia="ja-JP"/>
        </w:rPr>
        <w:t xml:space="preserve">The </w:t>
      </w:r>
      <w:r w:rsidR="00F95CA0">
        <w:rPr>
          <w:lang w:eastAsia="ja-JP"/>
        </w:rPr>
        <w:t xml:space="preserve">ADTF concept is </w:t>
      </w:r>
      <w:r w:rsidR="00A42F4E">
        <w:rPr>
          <w:lang w:eastAsia="ja-JP"/>
        </w:rPr>
        <w:t>defined</w:t>
      </w:r>
      <w:r w:rsidR="00F95CA0">
        <w:rPr>
          <w:lang w:eastAsia="ja-JP"/>
        </w:rPr>
        <w:t xml:space="preserve"> in </w:t>
      </w:r>
      <w:r>
        <w:rPr>
          <w:lang w:eastAsia="ja-JP"/>
        </w:rPr>
        <w:fldChar w:fldCharType="begin"/>
      </w:r>
      <w:r>
        <w:rPr>
          <w:lang w:eastAsia="ja-JP"/>
        </w:rPr>
        <w:instrText xml:space="preserve"> REF _Ref794775 \w \h </w:instrText>
      </w:r>
      <w:r>
        <w:rPr>
          <w:lang w:eastAsia="ja-JP"/>
        </w:rPr>
      </w:r>
      <w:r>
        <w:rPr>
          <w:lang w:eastAsia="ja-JP"/>
        </w:rPr>
        <w:fldChar w:fldCharType="separate"/>
      </w:r>
      <w:r>
        <w:rPr>
          <w:lang w:eastAsia="ja-JP"/>
        </w:rPr>
        <w:t>[2]</w:t>
      </w:r>
      <w:r>
        <w:rPr>
          <w:lang w:eastAsia="ja-JP"/>
        </w:rPr>
        <w:fldChar w:fldCharType="end"/>
      </w:r>
      <w:r>
        <w:rPr>
          <w:lang w:eastAsia="ja-JP"/>
        </w:rPr>
        <w:t xml:space="preserve"> was</w:t>
      </w:r>
      <w:r w:rsidR="00F95CA0">
        <w:rPr>
          <w:lang w:eastAsia="ja-JP"/>
        </w:rPr>
        <w:t xml:space="preserve"> used to validate</w:t>
      </w:r>
      <w:r>
        <w:rPr>
          <w:lang w:eastAsia="ja-JP"/>
        </w:rPr>
        <w:t xml:space="preserve"> the 4x4 RTS</w:t>
      </w:r>
      <w:r w:rsidR="00F95CA0">
        <w:rPr>
          <w:lang w:eastAsia="ja-JP"/>
        </w:rPr>
        <w:t xml:space="preserve"> MIMO OTA test setup</w:t>
      </w:r>
      <w:r>
        <w:rPr>
          <w:lang w:eastAsia="ja-JP"/>
        </w:rPr>
        <w:t xml:space="preserve"> after extending the concept to 4x4 MIMO</w:t>
      </w:r>
      <w:r w:rsidR="00F95CA0">
        <w:rPr>
          <w:lang w:eastAsia="ja-JP"/>
        </w:rPr>
        <w:t xml:space="preserve">. </w:t>
      </w:r>
      <w:r>
        <w:rPr>
          <w:lang w:eastAsia="ja-JP"/>
        </w:rPr>
        <w:t xml:space="preserve">The accuracy in emulating </w:t>
      </w:r>
      <w:r>
        <w:t xml:space="preserve">the specified network and channel propagation is validated by looking at the difference in conducted and radiated test results, i.e., the P_MODE and </w:t>
      </w:r>
      <w:r w:rsidR="00D24621">
        <w:t xml:space="preserve">S_Mode </w:t>
      </w:r>
      <w:r>
        <w:t xml:space="preserve">results </w:t>
      </w:r>
      <w:r>
        <w:fldChar w:fldCharType="begin"/>
      </w:r>
      <w:r>
        <w:instrText xml:space="preserve"> REF _Ref795944 \w \h </w:instrText>
      </w:r>
      <w:r>
        <w:fldChar w:fldCharType="separate"/>
      </w:r>
      <w:r>
        <w:t>[3]</w:t>
      </w:r>
      <w:r>
        <w:fldChar w:fldCharType="end"/>
      </w:r>
      <w:r w:rsidR="00D24621">
        <w:t xml:space="preserve"> for the 70% KPI</w:t>
      </w:r>
      <w:r>
        <w:t xml:space="preserve">. </w:t>
      </w:r>
      <w:r w:rsidR="00F95CA0">
        <w:rPr>
          <w:spacing w:val="-1"/>
        </w:rPr>
        <w:t xml:space="preserve"> </w:t>
      </w:r>
    </w:p>
    <w:p w14:paraId="4ACDEA1A" w14:textId="31B0B1E1" w:rsidR="00F95CA0" w:rsidRDefault="00F95CA0" w:rsidP="00F95CA0">
      <w:pPr>
        <w:jc w:val="both"/>
        <w:rPr>
          <w:lang w:eastAsia="ja-JP"/>
        </w:rPr>
      </w:pPr>
      <w:r>
        <w:rPr>
          <w:lang w:eastAsia="ja-JP"/>
        </w:rPr>
        <w:t>In the 1</w:t>
      </w:r>
      <w:r w:rsidRPr="007D319D">
        <w:rPr>
          <w:vertAlign w:val="superscript"/>
          <w:lang w:eastAsia="ja-JP"/>
        </w:rPr>
        <w:t>st</w:t>
      </w:r>
      <w:r>
        <w:rPr>
          <w:lang w:eastAsia="ja-JP"/>
        </w:rPr>
        <w:t xml:space="preserve"> stage</w:t>
      </w:r>
      <w:r w:rsidR="00AF0567">
        <w:rPr>
          <w:lang w:eastAsia="ja-JP"/>
        </w:rPr>
        <w:t>,</w:t>
      </w:r>
      <w:r>
        <w:rPr>
          <w:lang w:eastAsia="ja-JP"/>
        </w:rPr>
        <w:t xml:space="preserve"> </w:t>
      </w:r>
      <w:r w:rsidR="00AF0567">
        <w:rPr>
          <w:lang w:eastAsia="ja-JP"/>
        </w:rPr>
        <w:t>the DUT’s 4 Rx antenna patterns were measured in magnitude and phase using the Antenna Test Function (AT</w:t>
      </w:r>
      <w:r w:rsidR="005E49FC">
        <w:rPr>
          <w:lang w:eastAsia="ja-JP"/>
        </w:rPr>
        <w:t>F</w:t>
      </w:r>
      <w:r w:rsidR="00AF0567">
        <w:rPr>
          <w:lang w:eastAsia="ja-JP"/>
        </w:rPr>
        <w:t>) as shown</w:t>
      </w:r>
      <w:r>
        <w:rPr>
          <w:lang w:eastAsia="ja-JP"/>
        </w:rPr>
        <w:t xml:space="preserve"> in Figure 2</w:t>
      </w:r>
      <w:r w:rsidR="00AF0567">
        <w:rPr>
          <w:lang w:eastAsia="ja-JP"/>
        </w:rPr>
        <w:t xml:space="preserve">. </w:t>
      </w:r>
      <w:r>
        <w:rPr>
          <w:lang w:eastAsia="ja-JP"/>
        </w:rPr>
        <w:t xml:space="preserve"> </w:t>
      </w:r>
      <w:r w:rsidR="00AF0567">
        <w:rPr>
          <w:lang w:eastAsia="ja-JP"/>
        </w:rPr>
        <w:t xml:space="preserve">The conducted ADTF stage test setup is illustrated in </w:t>
      </w:r>
      <w:r w:rsidR="00FC378D">
        <w:rPr>
          <w:lang w:eastAsia="ja-JP"/>
        </w:rPr>
        <w:fldChar w:fldCharType="begin"/>
      </w:r>
      <w:r w:rsidR="00FC378D">
        <w:rPr>
          <w:lang w:eastAsia="ja-JP"/>
        </w:rPr>
        <w:instrText xml:space="preserve"> REF _Ref796202 \h </w:instrText>
      </w:r>
      <w:r w:rsidR="00FC378D">
        <w:rPr>
          <w:lang w:eastAsia="ja-JP"/>
        </w:rPr>
      </w:r>
      <w:r w:rsidR="00FC378D">
        <w:rPr>
          <w:lang w:eastAsia="ja-JP"/>
        </w:rPr>
        <w:fldChar w:fldCharType="separate"/>
      </w:r>
      <w:r w:rsidR="00FC378D">
        <w:t xml:space="preserve">Figure </w:t>
      </w:r>
      <w:r w:rsidR="00FC378D">
        <w:rPr>
          <w:noProof/>
        </w:rPr>
        <w:t>4</w:t>
      </w:r>
      <w:r w:rsidR="00FC378D">
        <w:rPr>
          <w:lang w:eastAsia="ja-JP"/>
        </w:rPr>
        <w:fldChar w:fldCharType="end"/>
      </w:r>
      <w:r w:rsidR="00FC378D">
        <w:rPr>
          <w:lang w:eastAsia="ja-JP"/>
        </w:rPr>
        <w:t xml:space="preserve">; the UXM is performing various </w:t>
      </w:r>
      <w:r>
        <w:rPr>
          <w:lang w:eastAsia="ja-JP"/>
        </w:rPr>
        <w:t>throughput test</w:t>
      </w:r>
      <w:r w:rsidR="00FC378D">
        <w:rPr>
          <w:lang w:eastAsia="ja-JP"/>
        </w:rPr>
        <w:t>s</w:t>
      </w:r>
      <w:r>
        <w:rPr>
          <w:lang w:eastAsia="ja-JP"/>
        </w:rPr>
        <w:t xml:space="preserve"> </w:t>
      </w:r>
      <w:r w:rsidR="00FC378D">
        <w:rPr>
          <w:lang w:eastAsia="ja-JP"/>
        </w:rPr>
        <w:t>with the DUT connected to the UXM via RF cables to the conducted ports</w:t>
      </w:r>
      <w:r>
        <w:rPr>
          <w:lang w:eastAsia="ja-JP"/>
        </w:rPr>
        <w:t xml:space="preserve"> </w:t>
      </w:r>
      <w:r w:rsidR="00FC378D">
        <w:rPr>
          <w:lang w:eastAsia="ja-JP"/>
        </w:rPr>
        <w:t xml:space="preserve">while the internal channel emulator is emulating the </w:t>
      </w:r>
      <w:r>
        <w:rPr>
          <w:lang w:eastAsia="ja-JP"/>
        </w:rPr>
        <w:t>antenna pattern</w:t>
      </w:r>
      <w:r w:rsidR="00FC378D">
        <w:rPr>
          <w:lang w:eastAsia="ja-JP"/>
        </w:rPr>
        <w:t>s</w:t>
      </w:r>
      <w:r>
        <w:rPr>
          <w:lang w:eastAsia="ja-JP"/>
        </w:rPr>
        <w:t xml:space="preserve"> measured in the 1</w:t>
      </w:r>
      <w:r w:rsidRPr="007D319D">
        <w:rPr>
          <w:vertAlign w:val="superscript"/>
          <w:lang w:eastAsia="ja-JP"/>
        </w:rPr>
        <w:t>st</w:t>
      </w:r>
      <w:r>
        <w:rPr>
          <w:lang w:eastAsia="ja-JP"/>
        </w:rPr>
        <w:t xml:space="preserve"> stage. </w:t>
      </w:r>
      <w:r w:rsidR="00FC378D">
        <w:rPr>
          <w:lang w:eastAsia="ja-JP"/>
        </w:rPr>
        <w:t xml:space="preserve">In the radiated ADTF test, the DUT is placed inside the chamber and the </w:t>
      </w:r>
      <w:r>
        <w:rPr>
          <w:lang w:eastAsia="ja-JP"/>
        </w:rPr>
        <w:t xml:space="preserve">test </w:t>
      </w:r>
      <w:r w:rsidR="00FC378D">
        <w:rPr>
          <w:lang w:eastAsia="ja-JP"/>
        </w:rPr>
        <w:t xml:space="preserve">system </w:t>
      </w:r>
      <w:r>
        <w:rPr>
          <w:lang w:eastAsia="ja-JP"/>
        </w:rPr>
        <w:t xml:space="preserve">software will </w:t>
      </w:r>
      <w:r w:rsidR="00FC378D">
        <w:rPr>
          <w:lang w:eastAsia="ja-JP"/>
        </w:rPr>
        <w:t xml:space="preserve">identify the optimal probe antenna configuration, </w:t>
      </w:r>
      <w:r>
        <w:rPr>
          <w:lang w:eastAsia="ja-JP"/>
        </w:rPr>
        <w:t xml:space="preserve">tune the inverse </w:t>
      </w:r>
      <w:r w:rsidR="00FC378D">
        <w:rPr>
          <w:lang w:eastAsia="ja-JP"/>
        </w:rPr>
        <w:t xml:space="preserve">channel </w:t>
      </w:r>
      <w:r>
        <w:rPr>
          <w:lang w:eastAsia="ja-JP"/>
        </w:rPr>
        <w:t>matrix and validate the inverse matrix can achieve &gt;15dB isolation</w:t>
      </w:r>
      <w:r w:rsidR="00FC378D">
        <w:rPr>
          <w:lang w:eastAsia="ja-JP"/>
        </w:rPr>
        <w:t>. Subsequently, the radiated throughput tests are performed while the internal channel emulator is emulating the antenna patterns measured in the 1</w:t>
      </w:r>
      <w:r w:rsidR="00FC378D" w:rsidRPr="007D319D">
        <w:rPr>
          <w:vertAlign w:val="superscript"/>
          <w:lang w:eastAsia="ja-JP"/>
        </w:rPr>
        <w:t>st</w:t>
      </w:r>
      <w:r w:rsidR="00FC378D">
        <w:rPr>
          <w:lang w:eastAsia="ja-JP"/>
        </w:rPr>
        <w:t xml:space="preserve"> stage</w:t>
      </w:r>
      <w:r>
        <w:rPr>
          <w:lang w:eastAsia="ja-JP"/>
        </w:rPr>
        <w:t xml:space="preserve">.        </w:t>
      </w:r>
    </w:p>
    <w:p w14:paraId="45DE8935" w14:textId="77777777" w:rsidR="00F95CA0" w:rsidRDefault="00F95CA0" w:rsidP="00F95CA0">
      <w:pPr>
        <w:jc w:val="center"/>
        <w:rPr>
          <w:lang w:eastAsia="ja-JP"/>
        </w:rPr>
      </w:pPr>
      <w:r>
        <w:rPr>
          <w:noProof/>
        </w:rPr>
        <w:lastRenderedPageBreak/>
        <w:drawing>
          <wp:inline distT="0" distB="0" distL="0" distR="0" wp14:anchorId="718584F6" wp14:editId="2A4AD624">
            <wp:extent cx="4928616" cy="3063240"/>
            <wp:effectExtent l="0" t="0" r="5715" b="3810"/>
            <wp:docPr id="5" name="Picture 5" descr="Cap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pture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8616" cy="3063240"/>
                    </a:xfrm>
                    <a:prstGeom prst="rect">
                      <a:avLst/>
                    </a:prstGeom>
                    <a:noFill/>
                    <a:ln>
                      <a:noFill/>
                    </a:ln>
                  </pic:spPr>
                </pic:pic>
              </a:graphicData>
            </a:graphic>
          </wp:inline>
        </w:drawing>
      </w:r>
    </w:p>
    <w:p w14:paraId="0542859B" w14:textId="5B8E714B" w:rsidR="00F95CA0" w:rsidRDefault="00F95CA0" w:rsidP="00F95CA0">
      <w:pPr>
        <w:pStyle w:val="Caption"/>
        <w:jc w:val="center"/>
        <w:rPr>
          <w:lang w:eastAsia="ja-JP"/>
        </w:rPr>
      </w:pPr>
      <w:bookmarkStart w:id="7" w:name="_Ref796202"/>
      <w:r>
        <w:t xml:space="preserve">Figure </w:t>
      </w:r>
      <w:r>
        <w:fldChar w:fldCharType="begin"/>
      </w:r>
      <w:r>
        <w:instrText xml:space="preserve"> SEQ Figure \* ARABIC </w:instrText>
      </w:r>
      <w:r>
        <w:fldChar w:fldCharType="separate"/>
      </w:r>
      <w:r>
        <w:rPr>
          <w:noProof/>
        </w:rPr>
        <w:t>4</w:t>
      </w:r>
      <w:r>
        <w:fldChar w:fldCharType="end"/>
      </w:r>
      <w:bookmarkEnd w:id="7"/>
      <w:r>
        <w:t>:</w:t>
      </w:r>
      <w:r>
        <w:rPr>
          <w:lang w:eastAsia="ja-JP"/>
        </w:rPr>
        <w:t xml:space="preserve"> </w:t>
      </w:r>
      <w:bookmarkStart w:id="8" w:name="_Ref796180"/>
      <w:r>
        <w:rPr>
          <w:lang w:eastAsia="ja-JP"/>
        </w:rPr>
        <w:t>Cable-conducted 2</w:t>
      </w:r>
      <w:r w:rsidRPr="007D319D">
        <w:rPr>
          <w:vertAlign w:val="superscript"/>
          <w:lang w:eastAsia="ja-JP"/>
        </w:rPr>
        <w:t>nd</w:t>
      </w:r>
      <w:r>
        <w:rPr>
          <w:lang w:eastAsia="ja-JP"/>
        </w:rPr>
        <w:t xml:space="preserve"> stage test setup</w:t>
      </w:r>
      <w:bookmarkEnd w:id="8"/>
      <w:r>
        <w:rPr>
          <w:lang w:eastAsia="ja-JP"/>
        </w:rPr>
        <w:t xml:space="preserve"> </w:t>
      </w:r>
    </w:p>
    <w:p w14:paraId="640C4C7F" w14:textId="77777777" w:rsidR="00F95CA0" w:rsidRDefault="00F95CA0" w:rsidP="00F95CA0">
      <w:pPr>
        <w:jc w:val="center"/>
        <w:rPr>
          <w:lang w:eastAsia="ja-JP"/>
        </w:rPr>
      </w:pPr>
    </w:p>
    <w:p w14:paraId="0718EFAF" w14:textId="35CC2BE9" w:rsidR="00F95CA0" w:rsidRPr="00B717A8" w:rsidRDefault="00F95CA0" w:rsidP="00F95CA0">
      <w:pPr>
        <w:jc w:val="both"/>
        <w:rPr>
          <w:lang w:eastAsia="ja-JP"/>
        </w:rPr>
      </w:pPr>
      <w:r>
        <w:t xml:space="preserve">The experiments </w:t>
      </w:r>
      <w:r w:rsidR="00FC378D">
        <w:t xml:space="preserve">were performed in LTE </w:t>
      </w:r>
      <w:r>
        <w:t xml:space="preserve">FDD Band 3 and </w:t>
      </w:r>
      <w:r w:rsidR="00FC378D">
        <w:t xml:space="preserve">LTE </w:t>
      </w:r>
      <w:r>
        <w:t>TDD Band 39</w:t>
      </w:r>
      <w:r w:rsidR="00FC378D">
        <w:t>. For all bands and UE evaluated</w:t>
      </w:r>
      <w:r>
        <w:t xml:space="preserve">, the maximum throughput </w:t>
      </w:r>
      <w:r w:rsidR="00FC378D">
        <w:t xml:space="preserve">for UMa </w:t>
      </w:r>
      <w:r>
        <w:t xml:space="preserve">and </w:t>
      </w:r>
      <w:r w:rsidR="00FC378D">
        <w:t xml:space="preserve">UMi </w:t>
      </w:r>
      <w:r>
        <w:t>channel model</w:t>
      </w:r>
      <w:r w:rsidR="00FC378D">
        <w:t>s</w:t>
      </w:r>
      <w:r>
        <w:t xml:space="preserve"> </w:t>
      </w:r>
      <w:r w:rsidR="00FC378D">
        <w:t>and rank 4 were achieved</w:t>
      </w:r>
      <w:r>
        <w:t xml:space="preserve">. The performance comparison </w:t>
      </w:r>
      <w:r w:rsidR="00FC378D">
        <w:t>was</w:t>
      </w:r>
      <w:r>
        <w:t xml:space="preserve"> done for each individual angle </w:t>
      </w:r>
      <w:r w:rsidR="00FC378D">
        <w:t xml:space="preserve">(P_MODE) </w:t>
      </w:r>
      <w:r>
        <w:t xml:space="preserve">and the average results </w:t>
      </w:r>
      <w:r w:rsidR="00FC378D">
        <w:t xml:space="preserve">(S_MODE) </w:t>
      </w:r>
      <w:r>
        <w:t>over 12 rotation angles</w:t>
      </w:r>
      <w:r w:rsidR="00E95AAA">
        <w:t>. T</w:t>
      </w:r>
      <w:r>
        <w:t xml:space="preserve">he differences between cable-conducted and radiated test results </w:t>
      </w:r>
      <w:r w:rsidR="00E95AAA">
        <w:t>were</w:t>
      </w:r>
      <w:r>
        <w:t xml:space="preserve"> very small: the maximum difference on individual angle comparison</w:t>
      </w:r>
      <w:r w:rsidR="00E95AAA">
        <w:t xml:space="preserve"> (P_MODE)</w:t>
      </w:r>
      <w:r>
        <w:t xml:space="preserve"> we observed </w:t>
      </w:r>
      <w:r w:rsidR="00E95AAA">
        <w:t xml:space="preserve">was </w:t>
      </w:r>
      <w:r>
        <w:t>0.82dB</w:t>
      </w:r>
      <w:r w:rsidR="00E95AAA">
        <w:t xml:space="preserve"> while for most</w:t>
      </w:r>
      <w:r>
        <w:t xml:space="preserve"> cases </w:t>
      </w:r>
      <w:r w:rsidR="00E95AAA">
        <w:t xml:space="preserve">the P_MODE and S_MODE results were within </w:t>
      </w:r>
      <w:r>
        <w:t>0.5dB, which proves the</w:t>
      </w:r>
      <w:r w:rsidR="00E95AAA">
        <w:t xml:space="preserve"> presented 4x4</w:t>
      </w:r>
      <w:r>
        <w:t xml:space="preserve"> RTS </w:t>
      </w:r>
      <w:r w:rsidR="00E95AAA">
        <w:t xml:space="preserve">MIMO OTA </w:t>
      </w:r>
      <w:r>
        <w:t>setup is correct</w:t>
      </w:r>
      <w:r w:rsidR="00E95AAA">
        <w:t xml:space="preserve">. </w:t>
      </w:r>
      <w:r>
        <w:t xml:space="preserve"> </w:t>
      </w:r>
    </w:p>
    <w:p w14:paraId="62AFD2A1" w14:textId="77777777" w:rsidR="00F95CA0" w:rsidRDefault="00F95CA0" w:rsidP="00F95CA0">
      <w:pPr>
        <w:pStyle w:val="Heading1"/>
        <w:rPr>
          <w:lang w:eastAsia="ja-JP"/>
        </w:rPr>
      </w:pPr>
      <w:r>
        <w:rPr>
          <w:lang w:eastAsia="ja-JP"/>
        </w:rPr>
        <w:t>Conclusion</w:t>
      </w:r>
    </w:p>
    <w:p w14:paraId="0E306453" w14:textId="0A5AB096" w:rsidR="00F95CA0" w:rsidRDefault="00F95CA0" w:rsidP="00F95CA0">
      <w:pPr>
        <w:jc w:val="both"/>
        <w:rPr>
          <w:spacing w:val="-1"/>
        </w:rPr>
      </w:pPr>
      <w:r>
        <w:rPr>
          <w:lang w:eastAsia="ja-JP"/>
        </w:rPr>
        <w:t xml:space="preserve">This proposal </w:t>
      </w:r>
      <w:r w:rsidR="00E95AAA">
        <w:t xml:space="preserve">briefly presented </w:t>
      </w:r>
      <w:r>
        <w:t xml:space="preserve">the </w:t>
      </w:r>
      <w:r>
        <w:rPr>
          <w:spacing w:val="-1"/>
        </w:rPr>
        <w:t xml:space="preserve">4 x 4 </w:t>
      </w:r>
      <w:r w:rsidR="00E95AAA">
        <w:rPr>
          <w:spacing w:val="-1"/>
        </w:rPr>
        <w:t xml:space="preserve">RTS </w:t>
      </w:r>
      <w:r>
        <w:rPr>
          <w:spacing w:val="-1"/>
        </w:rPr>
        <w:t>MIMO OTA test setup and configuration</w:t>
      </w:r>
      <w:r w:rsidR="00E95AAA">
        <w:rPr>
          <w:spacing w:val="-1"/>
        </w:rPr>
        <w:t xml:space="preserve"> of important 4x4 parameters. The ADTF framework was used to outline the </w:t>
      </w:r>
      <w:r w:rsidR="00E95AAA">
        <w:rPr>
          <w:lang w:eastAsia="ja-JP"/>
        </w:rPr>
        <w:t xml:space="preserve">accuracy in emulating </w:t>
      </w:r>
      <w:r w:rsidR="00E95AAA">
        <w:t xml:space="preserve">the specified network and channel propagation. </w:t>
      </w:r>
      <w:r w:rsidR="008D1E5B">
        <w:rPr>
          <w:spacing w:val="-1"/>
        </w:rPr>
        <w:t xml:space="preserve"> </w:t>
      </w:r>
    </w:p>
    <w:p w14:paraId="0DE40110" w14:textId="77DBD941" w:rsidR="008D1E5B" w:rsidRPr="00B717A8" w:rsidRDefault="008D1E5B" w:rsidP="00F95CA0">
      <w:pPr>
        <w:jc w:val="both"/>
        <w:rPr>
          <w:lang w:eastAsia="ja-JP"/>
        </w:rPr>
      </w:pPr>
      <w:r>
        <w:rPr>
          <w:spacing w:val="-1"/>
        </w:rPr>
        <w:t xml:space="preserve">It is assumed that RTS 4x4 MIMO OTA testing is applicable to FR1 NR MIMO in a similar fashion as outlined here for LTE. Changes to the BS antenna assumptions and channel models/scenarios are straightforward since they are implemented in baseband, e.g., </w:t>
      </w:r>
      <w:r w:rsidRPr="008D1E5B">
        <w:rPr>
          <w:spacing w:val="-1"/>
        </w:rPr>
        <w:t>the extension to 3D required for NR by 38.901 is not an issue for the RTS method</w:t>
      </w:r>
      <w:r>
        <w:rPr>
          <w:spacing w:val="-1"/>
        </w:rPr>
        <w:t xml:space="preserve"> and the channel models can be emulated </w:t>
      </w:r>
      <w:r w:rsidR="003B5660">
        <w:rPr>
          <w:spacing w:val="-1"/>
        </w:rPr>
        <w:t>very</w:t>
      </w:r>
      <w:r>
        <w:rPr>
          <w:spacing w:val="-1"/>
        </w:rPr>
        <w:t xml:space="preserve"> accurately. </w:t>
      </w:r>
    </w:p>
    <w:p w14:paraId="446D1D23" w14:textId="77777777" w:rsidR="00DD1C07" w:rsidRDefault="00DD1C07" w:rsidP="00DD1C07">
      <w:pPr>
        <w:pStyle w:val="Heading1"/>
        <w:ind w:left="567" w:hanging="567"/>
      </w:pPr>
      <w:r>
        <w:t>References</w:t>
      </w:r>
    </w:p>
    <w:p w14:paraId="05F41AD2" w14:textId="21904DCA" w:rsidR="00F95CA0" w:rsidRPr="00F95CA0" w:rsidRDefault="00F95CA0" w:rsidP="00F95CA0">
      <w:pPr>
        <w:pStyle w:val="ListParagraph"/>
        <w:numPr>
          <w:ilvl w:val="0"/>
          <w:numId w:val="5"/>
        </w:numPr>
        <w:rPr>
          <w:rFonts w:ascii="Times New Roman" w:eastAsia="Malgun Gothic" w:hAnsi="Times New Roman"/>
          <w:sz w:val="20"/>
          <w:szCs w:val="20"/>
          <w:lang w:val="en-GB"/>
        </w:rPr>
      </w:pPr>
      <w:bookmarkStart w:id="9" w:name="_Ref794803"/>
      <w:bookmarkStart w:id="10" w:name="_Ref520225792"/>
      <w:bookmarkStart w:id="11" w:name="_Hlk528392332"/>
      <w:r w:rsidRPr="00F95CA0">
        <w:rPr>
          <w:rFonts w:ascii="Times New Roman" w:eastAsia="Malgun Gothic" w:hAnsi="Times New Roman"/>
          <w:sz w:val="20"/>
          <w:szCs w:val="20"/>
          <w:lang w:val="en-GB"/>
        </w:rPr>
        <w:t>R4-1814834, Extension of RTS test method from 2Rx to 4Rx and up to 7.25 GHz</w:t>
      </w:r>
      <w:r>
        <w:rPr>
          <w:rFonts w:ascii="Times New Roman" w:eastAsia="Malgun Gothic" w:hAnsi="Times New Roman"/>
          <w:sz w:val="20"/>
          <w:szCs w:val="20"/>
          <w:lang w:val="en-GB"/>
        </w:rPr>
        <w:t xml:space="preserve">, </w:t>
      </w:r>
      <w:r w:rsidRPr="00F95CA0">
        <w:rPr>
          <w:rFonts w:ascii="Times New Roman" w:eastAsia="Malgun Gothic" w:hAnsi="Times New Roman"/>
          <w:sz w:val="20"/>
          <w:szCs w:val="20"/>
          <w:lang w:val="en-GB"/>
        </w:rPr>
        <w:t>Keysight Technologies, GTS</w:t>
      </w:r>
      <w:r>
        <w:rPr>
          <w:rFonts w:ascii="Times New Roman" w:eastAsia="Malgun Gothic" w:hAnsi="Times New Roman"/>
          <w:sz w:val="20"/>
          <w:szCs w:val="20"/>
          <w:lang w:val="en-GB"/>
        </w:rPr>
        <w:t xml:space="preserve">, </w:t>
      </w:r>
      <w:r w:rsidRPr="00F95CA0">
        <w:rPr>
          <w:rFonts w:ascii="Times New Roman" w:eastAsia="Malgun Gothic" w:hAnsi="Times New Roman"/>
          <w:sz w:val="20"/>
          <w:szCs w:val="20"/>
          <w:lang w:val="en-GB"/>
        </w:rPr>
        <w:t>3GPP TSG-RAN WG4 Meeting #89</w:t>
      </w:r>
      <w:r>
        <w:rPr>
          <w:rFonts w:ascii="Times New Roman" w:eastAsia="Malgun Gothic" w:hAnsi="Times New Roman"/>
          <w:sz w:val="20"/>
          <w:szCs w:val="20"/>
          <w:lang w:val="en-GB"/>
        </w:rPr>
        <w:t>, November 2018</w:t>
      </w:r>
      <w:bookmarkEnd w:id="9"/>
    </w:p>
    <w:p w14:paraId="29039B7D" w14:textId="7D6AB952" w:rsidR="004F374D" w:rsidRDefault="00F95CA0" w:rsidP="00F95CA0">
      <w:pPr>
        <w:numPr>
          <w:ilvl w:val="0"/>
          <w:numId w:val="5"/>
        </w:numPr>
        <w:tabs>
          <w:tab w:val="left" w:pos="426"/>
        </w:tabs>
        <w:overflowPunct w:val="0"/>
        <w:autoSpaceDE w:val="0"/>
        <w:autoSpaceDN w:val="0"/>
        <w:adjustRightInd w:val="0"/>
        <w:textAlignment w:val="baseline"/>
      </w:pPr>
      <w:bookmarkStart w:id="12" w:name="_Ref794775"/>
      <w:r w:rsidRPr="00F95CA0">
        <w:t>TR 37.977</w:t>
      </w:r>
      <w:r>
        <w:t>,</w:t>
      </w:r>
      <w:r w:rsidRPr="00F95CA0">
        <w:t xml:space="preserve"> Verification of radiated multi-antenna reception performance of User Equipment (UE)</w:t>
      </w:r>
      <w:r>
        <w:t xml:space="preserve">, </w:t>
      </w:r>
      <w:r w:rsidRPr="00F95CA0">
        <w:t>V14.6.0 (2018-06)</w:t>
      </w:r>
      <w:bookmarkEnd w:id="12"/>
    </w:p>
    <w:p w14:paraId="02547927" w14:textId="1740339F" w:rsidR="00E42766" w:rsidRDefault="00E42766" w:rsidP="00E42766">
      <w:pPr>
        <w:numPr>
          <w:ilvl w:val="0"/>
          <w:numId w:val="5"/>
        </w:numPr>
        <w:tabs>
          <w:tab w:val="left" w:pos="426"/>
        </w:tabs>
        <w:overflowPunct w:val="0"/>
        <w:autoSpaceDE w:val="0"/>
        <w:autoSpaceDN w:val="0"/>
        <w:adjustRightInd w:val="0"/>
        <w:textAlignment w:val="baseline"/>
      </w:pPr>
      <w:bookmarkStart w:id="13" w:name="_Ref795944"/>
      <w:r>
        <w:t xml:space="preserve">TS 37.144, </w:t>
      </w:r>
      <w:r w:rsidRPr="00E42766">
        <w:t>User Equipment (UE) and Mobile Station (MS) GSM, UTRA and E-UTRA over the air performance requirements</w:t>
      </w:r>
      <w:r>
        <w:t xml:space="preserve">, </w:t>
      </w:r>
      <w:r w:rsidRPr="00E42766">
        <w:t>V15.0.0 (2018-06)</w:t>
      </w:r>
      <w:bookmarkEnd w:id="10"/>
      <w:bookmarkEnd w:id="11"/>
      <w:bookmarkEnd w:id="13"/>
    </w:p>
    <w:sectPr w:rsidR="00E427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D481" w14:textId="77777777" w:rsidR="000F2FA4" w:rsidRDefault="000F2FA4">
      <w:r>
        <w:separator/>
      </w:r>
    </w:p>
  </w:endnote>
  <w:endnote w:type="continuationSeparator" w:id="0">
    <w:p w14:paraId="7E89BC0B" w14:textId="77777777" w:rsidR="000F2FA4" w:rsidRDefault="000F2FA4">
      <w:r>
        <w:continuationSeparator/>
      </w:r>
    </w:p>
  </w:endnote>
  <w:endnote w:type="continuationNotice" w:id="1">
    <w:p w14:paraId="68C4EE3D" w14:textId="77777777" w:rsidR="000F2FA4" w:rsidRDefault="000F2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AF2F3" w14:textId="77777777" w:rsidR="000F2FA4" w:rsidRDefault="000F2FA4">
      <w:r>
        <w:separator/>
      </w:r>
    </w:p>
  </w:footnote>
  <w:footnote w:type="continuationSeparator" w:id="0">
    <w:p w14:paraId="7485A20A" w14:textId="77777777" w:rsidR="000F2FA4" w:rsidRDefault="000F2FA4">
      <w:r>
        <w:continuationSeparator/>
      </w:r>
    </w:p>
  </w:footnote>
  <w:footnote w:type="continuationNotice" w:id="1">
    <w:p w14:paraId="1B218949" w14:textId="77777777" w:rsidR="000F2FA4" w:rsidRDefault="000F2F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2FA4"/>
    <w:rsid w:val="00114DB9"/>
    <w:rsid w:val="001174D8"/>
    <w:rsid w:val="00121323"/>
    <w:rsid w:val="00122845"/>
    <w:rsid w:val="00124141"/>
    <w:rsid w:val="001258E2"/>
    <w:rsid w:val="0013001E"/>
    <w:rsid w:val="0014005E"/>
    <w:rsid w:val="00140084"/>
    <w:rsid w:val="0014206F"/>
    <w:rsid w:val="001423A1"/>
    <w:rsid w:val="001430FC"/>
    <w:rsid w:val="001458A3"/>
    <w:rsid w:val="00150099"/>
    <w:rsid w:val="00152172"/>
    <w:rsid w:val="00153528"/>
    <w:rsid w:val="00157AD8"/>
    <w:rsid w:val="0016554E"/>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B6D50"/>
    <w:rsid w:val="002C1E1B"/>
    <w:rsid w:val="002C2040"/>
    <w:rsid w:val="002C7D13"/>
    <w:rsid w:val="002D0D61"/>
    <w:rsid w:val="002D44BD"/>
    <w:rsid w:val="002D69EF"/>
    <w:rsid w:val="002E465A"/>
    <w:rsid w:val="002E47F7"/>
    <w:rsid w:val="002F4093"/>
    <w:rsid w:val="002F5FAD"/>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75BEA"/>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660"/>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4225"/>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49FC"/>
    <w:rsid w:val="005E5D66"/>
    <w:rsid w:val="005F3B1B"/>
    <w:rsid w:val="00607D98"/>
    <w:rsid w:val="0061059A"/>
    <w:rsid w:val="006126CA"/>
    <w:rsid w:val="006131BB"/>
    <w:rsid w:val="00613B1E"/>
    <w:rsid w:val="00616FB0"/>
    <w:rsid w:val="006210C4"/>
    <w:rsid w:val="00622B32"/>
    <w:rsid w:val="00635671"/>
    <w:rsid w:val="00636ABD"/>
    <w:rsid w:val="00645857"/>
    <w:rsid w:val="00651C2B"/>
    <w:rsid w:val="006537BF"/>
    <w:rsid w:val="00653DF0"/>
    <w:rsid w:val="006543EF"/>
    <w:rsid w:val="0065492A"/>
    <w:rsid w:val="00654D11"/>
    <w:rsid w:val="00656A7B"/>
    <w:rsid w:val="00665AD3"/>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50F8"/>
    <w:rsid w:val="00845E55"/>
    <w:rsid w:val="008541B3"/>
    <w:rsid w:val="00856010"/>
    <w:rsid w:val="008602F7"/>
    <w:rsid w:val="00861C5F"/>
    <w:rsid w:val="008626D8"/>
    <w:rsid w:val="00864950"/>
    <w:rsid w:val="00870861"/>
    <w:rsid w:val="00874E54"/>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60E9"/>
    <w:rsid w:val="008C7836"/>
    <w:rsid w:val="008D1E5B"/>
    <w:rsid w:val="008D7BED"/>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B5AE9"/>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20FB"/>
    <w:rsid w:val="00A3540D"/>
    <w:rsid w:val="00A42F4E"/>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F0567"/>
    <w:rsid w:val="00AF3407"/>
    <w:rsid w:val="00AF5AD3"/>
    <w:rsid w:val="00B0589A"/>
    <w:rsid w:val="00B05CAF"/>
    <w:rsid w:val="00B14BC8"/>
    <w:rsid w:val="00B17858"/>
    <w:rsid w:val="00B20C57"/>
    <w:rsid w:val="00B21D87"/>
    <w:rsid w:val="00B22ADA"/>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6F34"/>
    <w:rsid w:val="00D076FD"/>
    <w:rsid w:val="00D1118A"/>
    <w:rsid w:val="00D12CB8"/>
    <w:rsid w:val="00D16CE2"/>
    <w:rsid w:val="00D21245"/>
    <w:rsid w:val="00D21C9F"/>
    <w:rsid w:val="00D22BEB"/>
    <w:rsid w:val="00D24621"/>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463C"/>
    <w:rsid w:val="00E077C9"/>
    <w:rsid w:val="00E11C02"/>
    <w:rsid w:val="00E15ED1"/>
    <w:rsid w:val="00E21128"/>
    <w:rsid w:val="00E224FC"/>
    <w:rsid w:val="00E31F57"/>
    <w:rsid w:val="00E32C2E"/>
    <w:rsid w:val="00E336C5"/>
    <w:rsid w:val="00E34794"/>
    <w:rsid w:val="00E41279"/>
    <w:rsid w:val="00E42766"/>
    <w:rsid w:val="00E502C4"/>
    <w:rsid w:val="00E55ABC"/>
    <w:rsid w:val="00E56168"/>
    <w:rsid w:val="00E57B74"/>
    <w:rsid w:val="00E57FEF"/>
    <w:rsid w:val="00E642B3"/>
    <w:rsid w:val="00E8629F"/>
    <w:rsid w:val="00E90B54"/>
    <w:rsid w:val="00E95AAA"/>
    <w:rsid w:val="00E966EC"/>
    <w:rsid w:val="00E96BC6"/>
    <w:rsid w:val="00E97AA9"/>
    <w:rsid w:val="00EA09B1"/>
    <w:rsid w:val="00EA0B7F"/>
    <w:rsid w:val="00EA3C24"/>
    <w:rsid w:val="00EA3D76"/>
    <w:rsid w:val="00EB0292"/>
    <w:rsid w:val="00EC0715"/>
    <w:rsid w:val="00EC6A1C"/>
    <w:rsid w:val="00ED5F47"/>
    <w:rsid w:val="00ED7922"/>
    <w:rsid w:val="00EE066A"/>
    <w:rsid w:val="00EE2605"/>
    <w:rsid w:val="00EE3A95"/>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5594"/>
    <w:rsid w:val="00F77EB0"/>
    <w:rsid w:val="00F81AC1"/>
    <w:rsid w:val="00F83415"/>
    <w:rsid w:val="00F91F8F"/>
    <w:rsid w:val="00F95CA0"/>
    <w:rsid w:val="00FA0215"/>
    <w:rsid w:val="00FA35B4"/>
    <w:rsid w:val="00FB2CFC"/>
    <w:rsid w:val="00FB560E"/>
    <w:rsid w:val="00FB69E7"/>
    <w:rsid w:val="00FC051F"/>
    <w:rsid w:val="00FC378D"/>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1533FB2"/>
  <w15:chartTrackingRefBased/>
  <w15:docId w15:val="{7B8017D0-151C-4257-9ED8-A6B8ABA67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DB48-E542-4D55-9B22-CB3DB01C22C3}">
  <ds:schemaRefs>
    <ds:schemaRef ds:uri="http://schemas.microsoft.com/office/2006/metadata/properties"/>
    <ds:schemaRef ds:uri="http://purl.org/dc/elements/1.1/"/>
    <ds:schemaRef ds:uri="bdd78157-346c-4767-bfdd-352789a5c5f1"/>
    <ds:schemaRef ds:uri="http://purl.org/dc/dcmitype/"/>
    <ds:schemaRef ds:uri="http://purl.org/dc/terms/"/>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4.xml><?xml version="1.0" encoding="utf-8"?>
<ds:datastoreItem xmlns:ds="http://schemas.openxmlformats.org/officeDocument/2006/customXml" ds:itemID="{C05FF380-F657-4109-A1E4-12C07A01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1610</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3</cp:revision>
  <dcterms:created xsi:type="dcterms:W3CDTF">2019-02-15T02:12:00Z</dcterms:created>
  <dcterms:modified xsi:type="dcterms:W3CDTF">2019-02-15T20:38:00Z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